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B16B" w14:textId="77777777" w:rsidR="004A41DD" w:rsidRPr="00772C1C" w:rsidRDefault="00000000">
      <w:pPr>
        <w:pStyle w:val="202"/>
        <w:adjustRightInd w:val="0"/>
        <w:snapToGrid w:val="0"/>
        <w:spacing w:line="312" w:lineRule="auto"/>
        <w:outlineLvl w:val="9"/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</w:pPr>
      <w:r w:rsidRPr="00772C1C"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t>2014</w:t>
      </w:r>
      <w:r w:rsidRPr="00772C1C">
        <w:rPr>
          <w:rFonts w:ascii="黑体" w:eastAsia="黑体" w:hAnsi="黑体" w:cs="Times New Roman"/>
          <w:b/>
          <w:color w:val="000000" w:themeColor="text1"/>
          <w:sz w:val="32"/>
          <w:szCs w:val="32"/>
        </w:rPr>
        <w:t>年普通高等学校招生全国统一考试</w:t>
      </w:r>
      <w:r w:rsidRPr="00772C1C"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t>（新课标Ⅰ卷）</w:t>
      </w:r>
    </w:p>
    <w:p w14:paraId="49811AE1" w14:textId="77777777" w:rsidR="004A41DD" w:rsidRPr="00772C1C" w:rsidRDefault="00000000">
      <w:pPr>
        <w:pStyle w:val="a9"/>
        <w:adjustRightInd w:val="0"/>
        <w:snapToGrid w:val="0"/>
        <w:spacing w:line="312" w:lineRule="auto"/>
        <w:outlineLvl w:val="9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772C1C">
        <w:rPr>
          <w:rFonts w:ascii="黑体" w:eastAsia="黑体" w:hAnsi="黑体" w:cs="Times New Roman"/>
          <w:color w:val="000000" w:themeColor="text1"/>
          <w:sz w:val="32"/>
          <w:szCs w:val="32"/>
        </w:rPr>
        <w:t>物理试卷</w:t>
      </w:r>
    </w:p>
    <w:p w14:paraId="78F10EBD" w14:textId="77777777" w:rsidR="004A41DD" w:rsidRPr="00772C1C" w:rsidRDefault="00000000">
      <w:pPr>
        <w:adjustRightInd w:val="0"/>
        <w:snapToGrid w:val="0"/>
        <w:spacing w:before="120"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8"/>
        </w:rPr>
      </w:pPr>
      <w:r w:rsidRPr="00772C1C">
        <w:rPr>
          <w:rFonts w:ascii="黑体" w:eastAsia="黑体" w:hAnsi="黑体" w:cs="Times New Roman" w:hint="eastAsia"/>
          <w:color w:val="7030A0"/>
          <w:sz w:val="24"/>
          <w:szCs w:val="28"/>
        </w:rPr>
        <w:t xml:space="preserve">排版：大连经开区一中 麻永斌   校对：四川省广元市元坝中学 </w:t>
      </w:r>
      <w:proofErr w:type="gramStart"/>
      <w:r w:rsidRPr="00772C1C">
        <w:rPr>
          <w:rFonts w:ascii="黑体" w:eastAsia="黑体" w:hAnsi="黑体" w:cs="Times New Roman" w:hint="eastAsia"/>
          <w:color w:val="7030A0"/>
          <w:sz w:val="24"/>
          <w:szCs w:val="28"/>
        </w:rPr>
        <w:t>谯</w:t>
      </w:r>
      <w:proofErr w:type="gramEnd"/>
      <w:r w:rsidRPr="00772C1C">
        <w:rPr>
          <w:rFonts w:ascii="黑体" w:eastAsia="黑体" w:hAnsi="黑体" w:cs="Times New Roman" w:hint="eastAsia"/>
          <w:color w:val="7030A0"/>
          <w:sz w:val="24"/>
          <w:szCs w:val="28"/>
        </w:rPr>
        <w:t>坤凡</w:t>
      </w:r>
    </w:p>
    <w:p w14:paraId="52CF632B" w14:textId="77777777" w:rsidR="004A41DD" w:rsidRPr="00772C1C" w:rsidRDefault="00000000">
      <w:pPr>
        <w:pStyle w:val="ab"/>
        <w:tabs>
          <w:tab w:val="clear" w:pos="210"/>
          <w:tab w:val="clear" w:pos="425"/>
        </w:tabs>
        <w:adjustRightInd w:val="0"/>
        <w:snapToGrid w:val="0"/>
        <w:spacing w:beforeLines="50" w:before="156"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772C1C">
        <w:rPr>
          <w:rFonts w:ascii="黑体" w:eastAsia="黑体" w:hAnsi="黑体" w:cs="Times New Roman" w:hint="eastAsia"/>
          <w:color w:val="000000" w:themeColor="text1"/>
        </w:rPr>
        <w:t>一、</w:t>
      </w:r>
      <w:r w:rsidRPr="00772C1C">
        <w:rPr>
          <w:rFonts w:ascii="黑体" w:eastAsia="黑体" w:hAnsi="黑体" w:cs="Times New Roman"/>
          <w:color w:val="000000" w:themeColor="text1"/>
        </w:rPr>
        <w:t>选择题（本题共8小题，每小题6分，在每小题给出的四个选项中，第14～18题只有一项符合题目要求，第19～21题有多项符合题目要求，全部选对的得6分，选对但不全的得3分，有选错的得0分）</w:t>
      </w:r>
    </w:p>
    <w:p w14:paraId="791C41DC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14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bookmarkStart w:id="0" w:name="OLE_LINK3"/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Ⅰ·14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bookmarkEnd w:id="0"/>
      <w:r w:rsidRPr="00772C1C">
        <w:rPr>
          <w:rFonts w:ascii="Times New Roman" w:eastAsia="宋体" w:hAnsi="Times New Roman" w:cs="Times New Roman"/>
          <w:color w:val="000000" w:themeColor="text1"/>
        </w:rPr>
        <w:t>在法拉第时代，下列验证</w:t>
      </w:r>
      <w:r w:rsidRPr="00772C1C">
        <w:rPr>
          <w:rFonts w:ascii="宋体" w:eastAsia="宋体" w:hAnsi="宋体" w:cs="宋体" w:hint="eastAsia"/>
          <w:color w:val="000000" w:themeColor="text1"/>
        </w:rPr>
        <w:t>“</w:t>
      </w:r>
      <w:r w:rsidRPr="00772C1C">
        <w:rPr>
          <w:rFonts w:ascii="Times New Roman" w:eastAsia="宋体" w:hAnsi="Times New Roman" w:cs="Times New Roman"/>
          <w:color w:val="000000" w:themeColor="text1"/>
        </w:rPr>
        <w:t>由磁产生电</w:t>
      </w:r>
      <w:r w:rsidRPr="00772C1C">
        <w:rPr>
          <w:rFonts w:ascii="宋体" w:eastAsia="宋体" w:hAnsi="宋体" w:cs="宋体" w:hint="eastAsia"/>
          <w:color w:val="000000" w:themeColor="text1"/>
        </w:rPr>
        <w:t>”</w:t>
      </w:r>
      <w:r w:rsidRPr="00772C1C">
        <w:rPr>
          <w:rFonts w:ascii="Times New Roman" w:eastAsia="宋体" w:hAnsi="Times New Roman" w:cs="Times New Roman"/>
          <w:color w:val="000000" w:themeColor="text1"/>
        </w:rPr>
        <w:t>设想的实验中，能观察到感应电流的是</w:t>
      </w:r>
    </w:p>
    <w:p w14:paraId="4C177B93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．将绕在磁铁上的线圈与电流表组成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闭合回路，然后观察电流表的变化</w:t>
      </w:r>
    </w:p>
    <w:p w14:paraId="3BEC8A8C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．在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通电线圈旁放置一连有电流表的闭合线圈，然后观察电流表的变化</w:t>
      </w:r>
    </w:p>
    <w:p w14:paraId="7C8BF605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．将一房间内的线圈两端与相邻房间的电流表连接．往线圈中插入条形磁铁后，再到相邻房间去观察电流表的变化</w:t>
      </w:r>
    </w:p>
    <w:p w14:paraId="206A23DE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．绕在同一铁环上的两个线圈，分别接电源和电流表，在给线圈通电或断电的瞬间，观察电流表的变化</w:t>
      </w:r>
    </w:p>
    <w:p w14:paraId="22EEAD7A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/>
          <w:color w:val="000000" w:themeColor="text1"/>
          <w:sz w:val="22"/>
        </w:rPr>
        <w:t>D</w:t>
      </w:r>
    </w:p>
    <w:p w14:paraId="3981F325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15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/>
          <w:color w:val="000000" w:themeColor="text1"/>
        </w:rPr>
        <w:t>1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5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关于通电直导线在匀强磁场中所受的安培力，下列说法正确的是</w:t>
      </w:r>
    </w:p>
    <w:p w14:paraId="49599367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．安培力的方向可以不垂直于直导线</w:t>
      </w:r>
    </w:p>
    <w:p w14:paraId="0C78C2C5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．安培力的方向总是垂直于磁场的方向</w:t>
      </w:r>
    </w:p>
    <w:p w14:paraId="0FD4A5B5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．安培力的大小与通电直导线和磁场方向的夹角无关</w:t>
      </w:r>
    </w:p>
    <w:p w14:paraId="6BE5D5B0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．将直导线从中点折成直角，安培力的大小一定变为原来的一半</w:t>
      </w:r>
    </w:p>
    <w:p w14:paraId="6B439EF8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B</w:t>
      </w:r>
    </w:p>
    <w:p w14:paraId="1C368ECD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414E151" wp14:editId="51239EA7">
            <wp:simplePos x="0" y="0"/>
            <wp:positionH relativeFrom="margin">
              <wp:posOffset>4639945</wp:posOffset>
            </wp:positionH>
            <wp:positionV relativeFrom="paragraph">
              <wp:posOffset>877570</wp:posOffset>
            </wp:positionV>
            <wp:extent cx="1439545" cy="575945"/>
            <wp:effectExtent l="0" t="0" r="825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>16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/>
          <w:color w:val="000000" w:themeColor="text1"/>
        </w:rPr>
        <w:t>1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6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MN</w:t>
      </w:r>
      <w:r w:rsidRPr="00772C1C">
        <w:rPr>
          <w:rFonts w:ascii="Times New Roman" w:eastAsia="宋体" w:hAnsi="Times New Roman" w:cs="Times New Roman"/>
          <w:color w:val="000000" w:themeColor="text1"/>
        </w:rPr>
        <w:t>为铝质薄平板，铝板上方和下方分别有垂直于图平面的匀强磁场（未画出）．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带电粒子从紧贴铝板上表面的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点垂直于铝板向上射出，从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/>
          <w:color w:val="000000" w:themeColor="text1"/>
        </w:rPr>
        <w:t>点穿越铝板后到达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PQ</w:t>
      </w:r>
      <w:r w:rsidRPr="00772C1C">
        <w:rPr>
          <w:rFonts w:ascii="Times New Roman" w:eastAsia="宋体" w:hAnsi="Times New Roman" w:cs="Times New Roman"/>
          <w:color w:val="000000" w:themeColor="text1"/>
        </w:rPr>
        <w:t>的中点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．已知粒子穿越铝板时，其动能损失一半，速度方向和电荷量不变．不计重力，铝板上方和下方的磁感应强度大小之比为</w:t>
      </w:r>
    </w:p>
    <w:p w14:paraId="741107F1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hAnsi="Times New Roman" w:cs="Times New Roman"/>
          <w:color w:val="000000" w:themeColor="text1"/>
          <w:position w:val="-6"/>
        </w:rPr>
        <w:object w:dxaOrig="378" w:dyaOrig="344" w14:anchorId="445A8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5pt;height:17.15pt" o:ole="">
            <v:imagedata r:id="rId7" o:title=""/>
          </v:shape>
          <o:OLEObject Type="Embed" ProgID="Equation.3" ShapeID="_x0000_i1025" DrawAspect="Content" ObjectID="_1800817587" r:id="rId8"/>
        </w:object>
      </w:r>
      <w:r w:rsidRPr="00772C1C">
        <w:rPr>
          <w:rFonts w:ascii="Times New Roman" w:hAnsi="Times New Roman" w:cs="Times New Roman"/>
          <w:color w:val="000000" w:themeColor="text1"/>
        </w:rPr>
        <w:tab/>
      </w:r>
    </w:p>
    <w:p w14:paraId="4C6A8E9A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200" w:left="86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hAnsi="Times New Roman" w:cs="Times New Roman"/>
          <w:color w:val="000000" w:themeColor="text1"/>
          <w:position w:val="-24"/>
        </w:rPr>
        <w:object w:dxaOrig="418" w:dyaOrig="661" w14:anchorId="606BEC86">
          <v:shape id="_x0000_i1026" type="#_x0000_t75" style="width:21pt;height:33.1pt" o:ole="">
            <v:imagedata r:id="rId9" o:title=""/>
          </v:shape>
          <o:OLEObject Type="Embed" ProgID="Equation.3" ShapeID="_x0000_i1026" DrawAspect="Content" ObjectID="_1800817588" r:id="rId10"/>
        </w:object>
      </w:r>
    </w:p>
    <w:p w14:paraId="2EED9312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/>
          <w:color w:val="000000" w:themeColor="text1"/>
          <w:sz w:val="22"/>
        </w:rPr>
        <w:t>D</w:t>
      </w:r>
    </w:p>
    <w:p w14:paraId="6B2FED4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17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/>
          <w:color w:val="000000" w:themeColor="text1"/>
        </w:rPr>
        <w:t>1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7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如图所示，用橡皮筋将一小球悬挂在小车的架子上，系统处于平衡状态．现使小车从静止开始向左加速，加速度从零开始逐渐增大到某一值，然后保持此值，小球稳定地偏离竖直方向某一角度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橡皮筋在弹性限度内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．与稳定在竖直位置时相比，小球的高度</w:t>
      </w:r>
    </w:p>
    <w:p w14:paraId="28AFCC63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275DAD11" wp14:editId="07513324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1007745" cy="683895"/>
            <wp:effectExtent l="0" t="0" r="1905" b="190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．一定升高</w:t>
      </w:r>
    </w:p>
    <w:p w14:paraId="7B40BFF6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．一定降低</w:t>
      </w:r>
    </w:p>
    <w:p w14:paraId="7E1143F0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．保持不变</w:t>
      </w:r>
    </w:p>
    <w:p w14:paraId="77684CE3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．升高或降低由橡皮筋的劲度系数决定</w:t>
      </w:r>
    </w:p>
    <w:p w14:paraId="775AA6A9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A</w:t>
      </w:r>
    </w:p>
    <w:p w14:paraId="6BB88785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18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/>
          <w:color w:val="000000" w:themeColor="text1"/>
        </w:rPr>
        <w:t>1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8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</w:t>
      </w:r>
      <w:bookmarkStart w:id="1" w:name="OLE_LINK9"/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bookmarkEnd w:id="1"/>
      <w:r w:rsidRPr="00772C1C">
        <w:rPr>
          <w:rFonts w:ascii="Times New Roman" w:eastAsia="宋体" w:hAnsi="Times New Roman" w:cs="Times New Roman"/>
          <w:color w:val="000000" w:themeColor="text1"/>
        </w:rPr>
        <w:t>，线圈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772C1C">
        <w:rPr>
          <w:rFonts w:ascii="Times New Roman" w:hAnsi="Times New Roman" w:cs="Times New Roman"/>
          <w:color w:val="000000" w:themeColor="text1"/>
        </w:rPr>
        <w:t>、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772C1C">
        <w:rPr>
          <w:rFonts w:ascii="Times New Roman" w:eastAsia="宋体" w:hAnsi="Times New Roman" w:cs="Times New Roman"/>
          <w:color w:val="000000" w:themeColor="text1"/>
        </w:rPr>
        <w:t>绕在同一软铁芯上．在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线圈中通以变化的电流，用示波器测得线圈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772C1C">
        <w:rPr>
          <w:rFonts w:ascii="Times New Roman" w:eastAsia="宋体" w:hAnsi="Times New Roman" w:cs="Times New Roman"/>
          <w:color w:val="000000" w:themeColor="text1"/>
        </w:rPr>
        <w:t>间电压如图（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）所示．已知线圈内部的磁场与流经线圈的电流成正比，则下列描述线圈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中电流随时间变化关系的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图像</w:t>
      </w:r>
      <w:r w:rsidRPr="00772C1C">
        <w:rPr>
          <w:rFonts w:ascii="Times New Roman" w:eastAsia="宋体" w:hAnsi="Times New Roman" w:cs="Times New Roman"/>
          <w:color w:val="000000" w:themeColor="text1"/>
        </w:rPr>
        <w:t>中，可能正确的是</w:t>
      </w:r>
    </w:p>
    <w:p w14:paraId="2133E956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80" w:hanging="480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宋体" w:eastAsia="宋体" w:hAnsi="宋体" w:cs="宋体"/>
          <w:noProof/>
          <w:color w:val="000000" w:themeColor="text1"/>
          <w:sz w:val="24"/>
          <w:szCs w:val="24"/>
        </w:rPr>
        <w:drawing>
          <wp:inline distT="0" distB="0" distL="114300" distR="114300" wp14:anchorId="5CD8B095" wp14:editId="7FFB1F17">
            <wp:extent cx="2789555" cy="1332230"/>
            <wp:effectExtent l="0" t="0" r="14605" b="8890"/>
            <wp:docPr id="1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8B50FF" w14:textId="77777777" w:rsidR="004A41DD" w:rsidRPr="00772C1C" w:rsidRDefault="00000000">
      <w:pPr>
        <w:pStyle w:val="2"/>
        <w:tabs>
          <w:tab w:val="clear" w:pos="1678"/>
          <w:tab w:val="clear" w:pos="4195"/>
        </w:tabs>
        <w:adjustRightInd w:val="0"/>
        <w:snapToGrid w:val="0"/>
        <w:spacing w:line="312" w:lineRule="auto"/>
        <w:ind w:left="565" w:hangingChars="257" w:hanging="565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FE4A2D3" wp14:editId="61476107">
            <wp:extent cx="1187450" cy="962660"/>
            <wp:effectExtent l="0" t="0" r="0" b="889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6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A62245C" wp14:editId="72199697">
            <wp:extent cx="1187450" cy="962660"/>
            <wp:effectExtent l="0" t="0" r="0" b="889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6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AB30F65" wp14:editId="22628F4D">
            <wp:extent cx="1187450" cy="962660"/>
            <wp:effectExtent l="0" t="0" r="0" b="889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6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A204F3F" wp14:editId="048CE84D">
            <wp:extent cx="1187450" cy="962660"/>
            <wp:effectExtent l="0" t="0" r="0" b="889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6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F2EC9" w14:textId="77777777" w:rsidR="004A41DD" w:rsidRPr="00772C1C" w:rsidRDefault="00000000">
      <w:pPr>
        <w:pStyle w:val="2"/>
        <w:tabs>
          <w:tab w:val="clear" w:pos="1678"/>
          <w:tab w:val="clear" w:pos="4195"/>
        </w:tabs>
        <w:adjustRightInd w:val="0"/>
        <w:snapToGrid w:val="0"/>
        <w:spacing w:line="312" w:lineRule="auto"/>
        <w:ind w:firstLineChars="580" w:firstLine="1276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               </w:t>
      </w:r>
      <w:r w:rsidRPr="00772C1C">
        <w:rPr>
          <w:rFonts w:ascii="Times New Roman" w:eastAsia="宋体" w:hAnsi="Times New Roman" w:cs="Times New Roman"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</w:p>
    <w:p w14:paraId="21A2C14B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C</w:t>
      </w:r>
    </w:p>
    <w:p w14:paraId="7BDE1FDA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19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/>
          <w:color w:val="000000" w:themeColor="text1"/>
        </w:rPr>
        <w:t>1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9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太阳系各行星几乎在同一平面内沿同一方向绕太阳做圆周运动，当地球恰好运行到某地外行星和太阳之间，且三者几乎排成一条直线的现象，天文学称为</w:t>
      </w:r>
      <w:r w:rsidRPr="00772C1C">
        <w:rPr>
          <w:rFonts w:ascii="Times New Roman" w:eastAsia="宋体" w:hAnsi="Times New Roman" w:cs="Times New Roman"/>
          <w:color w:val="000000" w:themeColor="text1"/>
        </w:rPr>
        <w:t>“</w:t>
      </w:r>
      <w:r w:rsidRPr="00772C1C">
        <w:rPr>
          <w:rFonts w:ascii="Times New Roman" w:eastAsia="宋体" w:hAnsi="Times New Roman" w:cs="Times New Roman"/>
          <w:color w:val="000000" w:themeColor="text1"/>
        </w:rPr>
        <w:t>行星冲日</w:t>
      </w:r>
      <w:r w:rsidRPr="00772C1C">
        <w:rPr>
          <w:rFonts w:ascii="Times New Roman" w:eastAsia="宋体" w:hAnsi="Times New Roman" w:cs="Times New Roman"/>
          <w:color w:val="000000" w:themeColor="text1"/>
        </w:rPr>
        <w:t>”</w:t>
      </w:r>
      <w:r w:rsidRPr="00772C1C">
        <w:rPr>
          <w:rFonts w:ascii="Times New Roman" w:eastAsia="宋体" w:hAnsi="Times New Roman" w:cs="Times New Roman"/>
          <w:color w:val="000000" w:themeColor="text1"/>
        </w:rPr>
        <w:t>．据报道，</w:t>
      </w:r>
      <w:r w:rsidRPr="00772C1C">
        <w:rPr>
          <w:rFonts w:ascii="Times New Roman" w:eastAsia="宋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年各行星冲日时间分别是：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月</w:t>
      </w:r>
      <w:r w:rsidRPr="00772C1C">
        <w:rPr>
          <w:rFonts w:ascii="Times New Roman" w:eastAsia="宋体" w:hAnsi="Times New Roman" w:cs="Times New Roman"/>
          <w:color w:val="000000" w:themeColor="text1"/>
        </w:rPr>
        <w:t>6</w:t>
      </w:r>
      <w:r w:rsidRPr="00772C1C">
        <w:rPr>
          <w:rFonts w:ascii="Times New Roman" w:eastAsia="宋体" w:hAnsi="Times New Roman" w:cs="Times New Roman"/>
          <w:color w:val="000000" w:themeColor="text1"/>
        </w:rPr>
        <w:t>日木星冲日；</w:t>
      </w:r>
      <w:r w:rsidRPr="00772C1C">
        <w:rPr>
          <w:rFonts w:ascii="Times New Roman" w:eastAsia="宋体" w:hAnsi="Times New Roman" w:cs="Times New Roman"/>
          <w:color w:val="000000" w:themeColor="text1"/>
        </w:rPr>
        <w:t>4</w:t>
      </w:r>
      <w:r w:rsidRPr="00772C1C">
        <w:rPr>
          <w:rFonts w:ascii="Times New Roman" w:eastAsia="宋体" w:hAnsi="Times New Roman" w:cs="Times New Roman"/>
          <w:color w:val="000000" w:themeColor="text1"/>
        </w:rPr>
        <w:t>月</w:t>
      </w:r>
      <w:r w:rsidRPr="00772C1C">
        <w:rPr>
          <w:rFonts w:ascii="Times New Roman" w:eastAsia="宋体" w:hAnsi="Times New Roman" w:cs="Times New Roman"/>
          <w:color w:val="000000" w:themeColor="text1"/>
        </w:rPr>
        <w:t>9</w:t>
      </w:r>
      <w:r w:rsidRPr="00772C1C">
        <w:rPr>
          <w:rFonts w:ascii="Times New Roman" w:eastAsia="宋体" w:hAnsi="Times New Roman" w:cs="Times New Roman"/>
          <w:color w:val="000000" w:themeColor="text1"/>
        </w:rPr>
        <w:t>日火星冲日，</w:t>
      </w:r>
      <w:r w:rsidRPr="00772C1C">
        <w:rPr>
          <w:rFonts w:ascii="Times New Roman" w:eastAsia="宋体" w:hAnsi="Times New Roman" w:cs="Times New Roman"/>
          <w:color w:val="000000" w:themeColor="text1"/>
        </w:rPr>
        <w:t>5</w:t>
      </w:r>
      <w:r w:rsidRPr="00772C1C">
        <w:rPr>
          <w:rFonts w:ascii="Times New Roman" w:eastAsia="宋体" w:hAnsi="Times New Roman" w:cs="Times New Roman"/>
          <w:color w:val="000000" w:themeColor="text1"/>
        </w:rPr>
        <w:t>月</w:t>
      </w:r>
      <w:r w:rsidRPr="00772C1C">
        <w:rPr>
          <w:rFonts w:ascii="Times New Roman" w:eastAsia="宋体" w:hAnsi="Times New Roman" w:cs="Times New Roman"/>
          <w:color w:val="000000" w:themeColor="text1"/>
        </w:rPr>
        <w:t>11</w:t>
      </w:r>
      <w:r w:rsidRPr="00772C1C">
        <w:rPr>
          <w:rFonts w:ascii="Times New Roman" w:eastAsia="宋体" w:hAnsi="Times New Roman" w:cs="Times New Roman"/>
          <w:color w:val="000000" w:themeColor="text1"/>
        </w:rPr>
        <w:t>日土星冲日；</w:t>
      </w:r>
      <w:r w:rsidRPr="00772C1C">
        <w:rPr>
          <w:rFonts w:ascii="Times New Roman" w:eastAsia="宋体" w:hAnsi="Times New Roman" w:cs="Times New Roman"/>
          <w:color w:val="000000" w:themeColor="text1"/>
        </w:rPr>
        <w:t>8</w:t>
      </w:r>
      <w:r w:rsidRPr="00772C1C">
        <w:rPr>
          <w:rFonts w:ascii="Times New Roman" w:eastAsia="宋体" w:hAnsi="Times New Roman" w:cs="Times New Roman"/>
          <w:color w:val="000000" w:themeColor="text1"/>
        </w:rPr>
        <w:t>月</w:t>
      </w:r>
      <w:r w:rsidRPr="00772C1C">
        <w:rPr>
          <w:rFonts w:ascii="Times New Roman" w:eastAsia="宋体" w:hAnsi="Times New Roman" w:cs="Times New Roman"/>
          <w:color w:val="000000" w:themeColor="text1"/>
        </w:rPr>
        <w:t>29</w:t>
      </w:r>
      <w:r w:rsidRPr="00772C1C">
        <w:rPr>
          <w:rFonts w:ascii="Times New Roman" w:eastAsia="宋体" w:hAnsi="Times New Roman" w:cs="Times New Roman"/>
          <w:color w:val="000000" w:themeColor="text1"/>
        </w:rPr>
        <w:t>日海王星冲日；</w:t>
      </w:r>
      <w:r w:rsidRPr="00772C1C">
        <w:rPr>
          <w:rFonts w:ascii="Times New Roman" w:eastAsia="宋体" w:hAnsi="Times New Roman" w:cs="Times New Roman"/>
          <w:color w:val="000000" w:themeColor="text1"/>
        </w:rPr>
        <w:t>10</w:t>
      </w:r>
      <w:r w:rsidRPr="00772C1C">
        <w:rPr>
          <w:rFonts w:ascii="Times New Roman" w:eastAsia="宋体" w:hAnsi="Times New Roman" w:cs="Times New Roman"/>
          <w:color w:val="000000" w:themeColor="text1"/>
        </w:rPr>
        <w:t>月</w:t>
      </w:r>
      <w:r w:rsidRPr="00772C1C">
        <w:rPr>
          <w:rFonts w:ascii="Times New Roman" w:eastAsia="宋体" w:hAnsi="Times New Roman" w:cs="Times New Roman"/>
          <w:color w:val="000000" w:themeColor="text1"/>
        </w:rPr>
        <w:t>8</w:t>
      </w:r>
      <w:r w:rsidRPr="00772C1C">
        <w:rPr>
          <w:rFonts w:ascii="Times New Roman" w:eastAsia="宋体" w:hAnsi="Times New Roman" w:cs="Times New Roman"/>
          <w:color w:val="000000" w:themeColor="text1"/>
        </w:rPr>
        <w:t>日天王星冲日．已知地球及各地外行星绕太阳运动的轨道半径如下表所示，则下列判断正确的是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79"/>
        <w:gridCol w:w="679"/>
        <w:gridCol w:w="680"/>
        <w:gridCol w:w="679"/>
        <w:gridCol w:w="850"/>
        <w:gridCol w:w="850"/>
      </w:tblGrid>
      <w:tr w:rsidR="00772C1C" w:rsidRPr="00772C1C" w14:paraId="6467B8D8" w14:textId="77777777">
        <w:trPr>
          <w:trHeight w:val="378"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378E496" w14:textId="77777777" w:rsidR="004A41DD" w:rsidRPr="00772C1C" w:rsidRDefault="004A41DD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E601AC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地球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DAD948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火星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CE8908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木星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6BC4A2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土星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6354B2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天王星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B4DBF8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海王星</w:t>
            </w:r>
          </w:p>
        </w:tc>
      </w:tr>
      <w:tr w:rsidR="00772C1C" w:rsidRPr="00772C1C" w14:paraId="768557D6" w14:textId="77777777">
        <w:trPr>
          <w:trHeight w:val="378"/>
          <w:jc w:val="center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2B2B21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轨道半径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（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AU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228A12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17C2C1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976DBC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599673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9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ED6263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E45B09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30</w:t>
            </w:r>
          </w:p>
        </w:tc>
      </w:tr>
    </w:tbl>
    <w:p w14:paraId="74879869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．各地外行星每年都会出现冲日现象</w:t>
      </w:r>
    </w:p>
    <w:p w14:paraId="10EEF519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．在</w:t>
      </w:r>
      <w:r w:rsidRPr="00772C1C">
        <w:rPr>
          <w:rFonts w:ascii="Times New Roman" w:eastAsia="宋体" w:hAnsi="Times New Roman" w:cs="Times New Roman"/>
          <w:color w:val="000000" w:themeColor="text1"/>
        </w:rPr>
        <w:t>2015</w:t>
      </w:r>
      <w:r w:rsidRPr="00772C1C">
        <w:rPr>
          <w:rFonts w:ascii="Times New Roman" w:eastAsia="宋体" w:hAnsi="Times New Roman" w:cs="Times New Roman"/>
          <w:color w:val="000000" w:themeColor="text1"/>
        </w:rPr>
        <w:t>年内一定会出现木星冲日</w:t>
      </w:r>
    </w:p>
    <w:p w14:paraId="3A3D8AC9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．天王星相邻两次冲日的时间间隔为土星的一半</w:t>
      </w:r>
    </w:p>
    <w:p w14:paraId="66021E87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．地外行星中，海王星相邻两次冲日的时间间隔最短</w:t>
      </w:r>
    </w:p>
    <w:p w14:paraId="7A5A1541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BD</w:t>
      </w:r>
    </w:p>
    <w:p w14:paraId="6CEE5440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20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20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如图所示，两个质量均为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的小木块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宋体" w:eastAsia="宋体" w:hAnsi="宋体" w:cs="宋体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可视为质点）放在水平圆盘上，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与转轴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OO</w:t>
      </w:r>
      <w:r w:rsidRPr="00772C1C">
        <w:rPr>
          <w:rFonts w:ascii="Times New Roman" w:hAnsi="Times New Roman" w:cs="Times New Roman"/>
          <w:color w:val="000000" w:themeColor="text1"/>
        </w:rPr>
        <w:t>´</w:t>
      </w:r>
      <w:r w:rsidRPr="00772C1C">
        <w:rPr>
          <w:rFonts w:ascii="Times New Roman" w:eastAsia="宋体" w:hAnsi="Times New Roman" w:cs="Times New Roman"/>
          <w:color w:val="000000" w:themeColor="text1"/>
        </w:rPr>
        <w:t>的距离为</w:t>
      </w:r>
      <w:r w:rsidRPr="00772C1C">
        <w:rPr>
          <w:rFonts w:ascii="Times New Roman" w:hAnsi="Times New Roman" w:cs="Times New Roman"/>
          <w:i/>
          <w:color w:val="000000" w:themeColor="text1"/>
        </w:rPr>
        <w:t>l</w:t>
      </w:r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与转轴的距离为</w:t>
      </w:r>
      <w:r w:rsidRPr="00772C1C">
        <w:rPr>
          <w:rFonts w:ascii="Times New Roman" w:hAnsi="Times New Roman" w:cs="Times New Roman"/>
          <w:color w:val="000000" w:themeColor="text1"/>
        </w:rPr>
        <w:t>2</w:t>
      </w:r>
      <w:r w:rsidRPr="00772C1C">
        <w:rPr>
          <w:rFonts w:ascii="Times New Roman" w:hAnsi="Times New Roman" w:cs="Times New Roman"/>
          <w:i/>
          <w:color w:val="000000" w:themeColor="text1"/>
        </w:rPr>
        <w:t>l</w:t>
      </w:r>
      <w:r w:rsidRPr="00772C1C">
        <w:rPr>
          <w:rFonts w:ascii="Times New Roman" w:eastAsia="宋体" w:hAnsi="Times New Roman" w:cs="Times New Roman"/>
          <w:color w:val="000000" w:themeColor="text1"/>
        </w:rPr>
        <w:t>．木块与圆盘的最大静摩擦力为木块所受重力的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k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倍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，重力加速度大小为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g</w:t>
      </w:r>
      <w:r w:rsidRPr="00772C1C">
        <w:rPr>
          <w:rFonts w:ascii="Times New Roman" w:eastAsia="宋体" w:hAnsi="Times New Roman" w:cs="Times New Roman"/>
          <w:color w:val="000000" w:themeColor="text1"/>
        </w:rPr>
        <w:t>．若圆盘从静止开始绕转轴缓慢地加速转动，用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ω</w:t>
      </w:r>
      <w:r w:rsidRPr="00772C1C">
        <w:rPr>
          <w:rFonts w:ascii="Times New Roman" w:eastAsia="宋体" w:hAnsi="Times New Roman" w:cs="Times New Roman"/>
          <w:color w:val="000000" w:themeColor="text1"/>
        </w:rPr>
        <w:t>表示圆盘转动的角速度，下列说法正确的是</w:t>
      </w:r>
    </w:p>
    <w:p w14:paraId="0E22FBFC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2336" behindDoc="0" locked="0" layoutInCell="1" allowOverlap="1" wp14:anchorId="2CB87F3B" wp14:editId="6E066B59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1583690" cy="791845"/>
            <wp:effectExtent l="0" t="0" r="0" b="825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一定比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先开始滑动</w:t>
      </w:r>
    </w:p>
    <w:p w14:paraId="6F29B934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所受的摩擦力始终相等</w:t>
      </w:r>
    </w:p>
    <w:p w14:paraId="2EB2E4BF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ω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=</w:t>
      </w:r>
      <w:r w:rsidRPr="00772C1C">
        <w:rPr>
          <w:rFonts w:ascii="Times New Roman" w:hAnsi="Times New Roman" w:cs="Times New Roman"/>
          <w:i/>
          <w:iCs/>
          <w:color w:val="000000" w:themeColor="text1"/>
          <w:position w:val="-24"/>
        </w:rPr>
        <w:object w:dxaOrig="503" w:dyaOrig="649" w14:anchorId="3C33E63E">
          <v:shape id="_x0000_i1027" type="#_x0000_t75" style="width:25.15pt;height:32.4pt" o:ole="">
            <v:imagedata r:id="rId18" o:title=""/>
          </v:shape>
          <o:OLEObject Type="Embed" ProgID="Equation.DSMT4" ShapeID="_x0000_i1027" DrawAspect="Content" ObjectID="_1800817589" r:id="rId19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是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开始滑动的临界角速度</w:t>
      </w:r>
    </w:p>
    <w:p w14:paraId="1FFE39BF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．当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ω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=</w:t>
      </w:r>
      <w:r w:rsidRPr="00772C1C">
        <w:rPr>
          <w:rFonts w:ascii="Times New Roman" w:hAnsi="Times New Roman" w:cs="Times New Roman"/>
          <w:i/>
          <w:iCs/>
          <w:color w:val="000000" w:themeColor="text1"/>
          <w:position w:val="-24"/>
        </w:rPr>
        <w:object w:dxaOrig="616" w:dyaOrig="649" w14:anchorId="2E14AE05">
          <v:shape id="_x0000_i1028" type="#_x0000_t75" style="width:30.7pt;height:32.4pt" o:ole="">
            <v:imagedata r:id="rId20" o:title=""/>
          </v:shape>
          <o:OLEObject Type="Embed" ProgID="Equation.DSMT4" ShapeID="_x0000_i1028" DrawAspect="Content" ObjectID="_1800817590" r:id="rId21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时，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所受摩擦力的大小为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>kmg</w:t>
      </w:r>
    </w:p>
    <w:p w14:paraId="76FA1D5D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AC</w:t>
      </w:r>
    </w:p>
    <w:p w14:paraId="744575D6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21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21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如图所示，在正点电荷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/>
          <w:color w:val="000000" w:themeColor="text1"/>
        </w:rPr>
        <w:t>的电场中有</w:t>
      </w:r>
      <w:bookmarkStart w:id="2" w:name="OLE_LINK6"/>
      <w:bookmarkStart w:id="3" w:name="OLE_LINK8"/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bookmarkEnd w:id="2"/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bookmarkStart w:id="4" w:name="OLE_LINK7"/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bookmarkEnd w:id="3"/>
      <w:bookmarkEnd w:id="4"/>
      <w:r w:rsidRPr="00772C1C">
        <w:rPr>
          <w:rFonts w:ascii="Times New Roman" w:eastAsia="宋体" w:hAnsi="Times New Roman" w:cs="Times New Roman"/>
          <w:color w:val="000000" w:themeColor="text1"/>
        </w:rPr>
        <w:t>四点，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为直角三角形的三个顶点，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772C1C">
        <w:rPr>
          <w:rFonts w:ascii="Times New Roman" w:eastAsia="宋体" w:hAnsi="Times New Roman" w:cs="Times New Roman"/>
          <w:color w:val="000000" w:themeColor="text1"/>
        </w:rPr>
        <w:t>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MN</w:t>
      </w:r>
      <w:r w:rsidRPr="00772C1C">
        <w:rPr>
          <w:rFonts w:ascii="Times New Roman" w:eastAsia="宋体" w:hAnsi="Times New Roman" w:cs="Times New Roman"/>
          <w:color w:val="000000" w:themeColor="text1"/>
        </w:rPr>
        <w:t>的中点，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∠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M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=30</w:t>
      </w:r>
      <w:r w:rsidRPr="00772C1C">
        <w:rPr>
          <w:rFonts w:ascii="宋体" w:eastAsia="宋体" w:hAnsi="宋体" w:cs="Times New Roman" w:hint="eastAsia"/>
          <w:color w:val="000000" w:themeColor="text1"/>
        </w:rPr>
        <w:t>°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772C1C">
        <w:rPr>
          <w:rFonts w:ascii="Times New Roman" w:eastAsia="宋体" w:hAnsi="Times New Roman" w:cs="Times New Roman"/>
          <w:color w:val="000000" w:themeColor="text1"/>
        </w:rPr>
        <w:t>四点处的电势分别用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N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F</w:t>
      </w:r>
      <w:r w:rsidRPr="00772C1C">
        <w:rPr>
          <w:rFonts w:ascii="Times New Roman" w:eastAsia="宋体" w:hAnsi="Times New Roman" w:cs="Times New Roman"/>
          <w:color w:val="000000" w:themeColor="text1"/>
        </w:rPr>
        <w:t>表示．已知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N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P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F</w:t>
      </w:r>
      <w:r w:rsidRPr="00772C1C">
        <w:rPr>
          <w:rFonts w:ascii="Times New Roman" w:eastAsia="宋体" w:hAnsi="Times New Roman" w:cs="Times New Roman"/>
          <w:color w:val="000000" w:themeColor="text1"/>
        </w:rPr>
        <w:t>，点电荷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/>
          <w:color w:val="000000" w:themeColor="text1"/>
        </w:rPr>
        <w:t>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三点所在平面内，则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</w:p>
    <w:p w14:paraId="27C69917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A64B2F5" wp14:editId="4C36D140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1223645" cy="683895"/>
            <wp:effectExtent l="0" t="0" r="0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．点电荷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/>
          <w:color w:val="000000" w:themeColor="text1"/>
        </w:rPr>
        <w:t>一定在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MP</w:t>
      </w:r>
      <w:r w:rsidRPr="00772C1C">
        <w:rPr>
          <w:rFonts w:ascii="Times New Roman" w:eastAsia="宋体" w:hAnsi="Times New Roman" w:cs="Times New Roman"/>
          <w:color w:val="000000" w:themeColor="text1"/>
        </w:rPr>
        <w:t>的连线上</w:t>
      </w:r>
    </w:p>
    <w:p w14:paraId="08EBD50F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．连接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PF</w:t>
      </w:r>
      <w:r w:rsidRPr="00772C1C">
        <w:rPr>
          <w:rFonts w:ascii="Times New Roman" w:eastAsia="宋体" w:hAnsi="Times New Roman" w:cs="Times New Roman"/>
          <w:color w:val="000000" w:themeColor="text1"/>
        </w:rPr>
        <w:t>的线段一定在同一等势面上</w:t>
      </w:r>
    </w:p>
    <w:p w14:paraId="5A5961C9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．将正试探电荷从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点搬运到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/>
          <w:color w:val="000000" w:themeColor="text1"/>
        </w:rPr>
        <w:t>点，电场力做负功</w:t>
      </w:r>
    </w:p>
    <w:p w14:paraId="320944D8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大于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M</w:t>
      </w:r>
    </w:p>
    <w:p w14:paraId="28A2F0BB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 w:cs="Times New Roman" w:hint="eastAsia"/>
          <w:color w:val="000000" w:themeColor="text1"/>
          <w:sz w:val="22"/>
        </w:rPr>
        <w:t>AD</w:t>
      </w:r>
    </w:p>
    <w:p w14:paraId="0DF9FCBF" w14:textId="77777777" w:rsidR="004A41DD" w:rsidRPr="00772C1C" w:rsidRDefault="00000000">
      <w:pPr>
        <w:pStyle w:val="ab"/>
        <w:tabs>
          <w:tab w:val="clear" w:pos="210"/>
          <w:tab w:val="clear" w:pos="425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黑体" w:eastAsia="黑体" w:hAnsi="黑体" w:cs="Times New Roman" w:hint="eastAsia"/>
          <w:color w:val="000000" w:themeColor="text1"/>
        </w:rPr>
        <w:t>二、</w:t>
      </w:r>
      <w:r w:rsidRPr="00772C1C">
        <w:rPr>
          <w:rFonts w:ascii="黑体" w:eastAsia="黑体" w:hAnsi="黑体" w:cs="Times New Roman"/>
          <w:color w:val="000000" w:themeColor="text1"/>
        </w:rPr>
        <w:t>非选择题（包括必考题和选考题两部分．第22～25题为必考题，每个试题考生都必须做答．第33～35题为选考题，考生根据要求做答）</w:t>
      </w:r>
    </w:p>
    <w:p w14:paraId="4A61D173" w14:textId="77777777" w:rsidR="004A41DD" w:rsidRPr="00772C1C" w:rsidRDefault="00000000">
      <w:pPr>
        <w:pStyle w:val="ab"/>
        <w:tabs>
          <w:tab w:val="clear" w:pos="210"/>
          <w:tab w:val="clear" w:pos="425"/>
        </w:tabs>
        <w:adjustRightInd w:val="0"/>
        <w:snapToGrid w:val="0"/>
        <w:spacing w:line="312" w:lineRule="auto"/>
        <w:ind w:left="440" w:hanging="440"/>
        <w:outlineLvl w:val="9"/>
        <w:rPr>
          <w:rFonts w:ascii="Cambria Math" w:eastAsia="黑体" w:hAnsi="Cambria Math" w:cs="Times New Roman"/>
          <w:color w:val="000000" w:themeColor="text1"/>
        </w:rPr>
      </w:pPr>
      <w:r w:rsidRPr="00772C1C">
        <w:rPr>
          <w:rFonts w:ascii="Cambria Math" w:eastAsia="黑体" w:hAnsi="Cambria Math" w:cs="Times New Roman" w:hint="eastAsia"/>
          <w:color w:val="000000" w:themeColor="text1"/>
        </w:rPr>
        <w:t>（一）</w:t>
      </w:r>
      <w:r w:rsidRPr="00772C1C">
        <w:rPr>
          <w:rFonts w:ascii="Cambria Math" w:eastAsia="黑体" w:hAnsi="Cambria Math" w:cs="Times New Roman"/>
          <w:color w:val="000000" w:themeColor="text1"/>
        </w:rPr>
        <w:t>必考题（</w:t>
      </w:r>
      <w:r w:rsidRPr="00772C1C">
        <w:rPr>
          <w:rFonts w:ascii="Cambria Math" w:eastAsia="黑体" w:hAnsi="Cambria Math" w:cs="Times New Roman"/>
          <w:color w:val="000000" w:themeColor="text1"/>
        </w:rPr>
        <w:t>4</w:t>
      </w:r>
      <w:r w:rsidRPr="00772C1C">
        <w:rPr>
          <w:rFonts w:ascii="Cambria Math" w:eastAsia="黑体" w:hAnsi="Cambria Math" w:cs="Times New Roman"/>
          <w:color w:val="000000" w:themeColor="text1"/>
        </w:rPr>
        <w:t>题</w:t>
      </w:r>
      <w:r w:rsidRPr="00772C1C">
        <w:rPr>
          <w:rFonts w:ascii="Cambria Math" w:eastAsia="黑体" w:hAnsi="Cambria Math" w:cs="Times New Roman" w:hint="eastAsia"/>
          <w:color w:val="000000" w:themeColor="text1"/>
        </w:rPr>
        <w:t>，</w:t>
      </w:r>
      <w:r w:rsidRPr="00772C1C">
        <w:rPr>
          <w:rFonts w:ascii="Cambria Math" w:eastAsia="黑体" w:hAnsi="Cambria Math" w:cs="Times New Roman"/>
          <w:color w:val="000000" w:themeColor="text1"/>
        </w:rPr>
        <w:t>共</w:t>
      </w:r>
      <w:r w:rsidRPr="00772C1C">
        <w:rPr>
          <w:rFonts w:ascii="Cambria Math" w:eastAsia="黑体" w:hAnsi="Cambria Math" w:cs="Times New Roman"/>
          <w:color w:val="000000" w:themeColor="text1"/>
        </w:rPr>
        <w:t>47</w:t>
      </w:r>
      <w:r w:rsidRPr="00772C1C">
        <w:rPr>
          <w:rFonts w:ascii="Cambria Math" w:eastAsia="黑体" w:hAnsi="Cambria Math" w:cs="Times New Roman"/>
          <w:color w:val="000000" w:themeColor="text1"/>
        </w:rPr>
        <w:t>分）</w:t>
      </w:r>
    </w:p>
    <w:p w14:paraId="25AD0D1C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22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22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宋体" w:eastAsia="宋体" w:hAnsi="宋体" w:cs="Times New Roman" w:hint="eastAsia"/>
          <w:color w:val="000000" w:themeColor="text1"/>
        </w:rPr>
        <w:t>（6分）</w:t>
      </w:r>
      <w:r w:rsidRPr="00772C1C">
        <w:rPr>
          <w:rFonts w:ascii="Times New Roman" w:eastAsia="宋体" w:hAnsi="Times New Roman" w:cs="Times New Roman"/>
          <w:color w:val="000000" w:themeColor="text1"/>
        </w:rPr>
        <w:t>某同学利用图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所示实验装置及数字化信息系统获得了小车加速度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与钩码的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质量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的对应关系图．如图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所示．实验中小车（含发射器）的质量为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200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g</w:t>
      </w:r>
      <w:r w:rsidRPr="00772C1C">
        <w:rPr>
          <w:rFonts w:ascii="Times New Roman" w:eastAsia="宋体" w:hAnsi="Times New Roman" w:cs="Times New Roman"/>
          <w:color w:val="000000" w:themeColor="text1"/>
        </w:rPr>
        <w:t>，实验时选择了不可伸长的轻质细绳和轻定滑轮．小车的加速度由位移传感器及与之相连的计算机得到．回答下列问题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：</w:t>
      </w:r>
    </w:p>
    <w:p w14:paraId="7ADCA6F6" w14:textId="77777777" w:rsidR="004A41DD" w:rsidRPr="00772C1C" w:rsidRDefault="00000000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74A33A9" wp14:editId="44AC8C39">
            <wp:extent cx="1439545" cy="104394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  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A8C3888" wp14:editId="60617A5E">
            <wp:extent cx="1638300" cy="137668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42743" cy="13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299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根据该同学的结果，小车的加速度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与钩码的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质量成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（填</w:t>
      </w:r>
      <w:r w:rsidRPr="00772C1C">
        <w:rPr>
          <w:rFonts w:ascii="Times New Roman" w:eastAsia="宋体" w:hAnsi="Times New Roman" w:cs="Times New Roman"/>
          <w:color w:val="000000" w:themeColor="text1"/>
        </w:rPr>
        <w:t>“</w:t>
      </w:r>
      <w:r w:rsidRPr="00772C1C">
        <w:rPr>
          <w:rFonts w:ascii="Times New Roman" w:eastAsia="宋体" w:hAnsi="Times New Roman" w:cs="Times New Roman"/>
          <w:color w:val="000000" w:themeColor="text1"/>
        </w:rPr>
        <w:t>线性</w:t>
      </w:r>
      <w:r w:rsidRPr="00772C1C">
        <w:rPr>
          <w:rFonts w:ascii="Times New Roman" w:eastAsia="宋体" w:hAnsi="Times New Roman" w:cs="Times New Roman"/>
          <w:color w:val="000000" w:themeColor="text1"/>
        </w:rPr>
        <w:t>”</w:t>
      </w:r>
      <w:r w:rsidRPr="00772C1C">
        <w:rPr>
          <w:rFonts w:ascii="Times New Roman" w:eastAsia="宋体" w:hAnsi="Times New Roman" w:cs="Times New Roman"/>
          <w:color w:val="000000" w:themeColor="text1"/>
        </w:rPr>
        <w:t>或</w:t>
      </w:r>
      <w:r w:rsidRPr="00772C1C">
        <w:rPr>
          <w:rFonts w:ascii="Times New Roman" w:eastAsia="宋体" w:hAnsi="Times New Roman" w:cs="Times New Roman"/>
          <w:color w:val="000000" w:themeColor="text1"/>
        </w:rPr>
        <w:t>“</w:t>
      </w:r>
      <w:r w:rsidRPr="00772C1C">
        <w:rPr>
          <w:rFonts w:ascii="Times New Roman" w:eastAsia="宋体" w:hAnsi="Times New Roman" w:cs="Times New Roman"/>
          <w:color w:val="000000" w:themeColor="text1"/>
        </w:rPr>
        <w:t>非线性</w:t>
      </w:r>
      <w:r w:rsidRPr="00772C1C">
        <w:rPr>
          <w:rFonts w:ascii="Times New Roman" w:eastAsia="宋体" w:hAnsi="Times New Roman" w:cs="Times New Roman"/>
          <w:color w:val="000000" w:themeColor="text1"/>
        </w:rPr>
        <w:t>”</w:t>
      </w:r>
      <w:r w:rsidRPr="00772C1C">
        <w:rPr>
          <w:rFonts w:ascii="Times New Roman" w:eastAsia="宋体" w:hAnsi="Times New Roman" w:cs="Times New Roman"/>
          <w:color w:val="000000" w:themeColor="text1"/>
        </w:rPr>
        <w:t>）关系．</w:t>
      </w:r>
    </w:p>
    <w:p w14:paraId="1A8F9527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由图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可知，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-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图线不经过原点，可能的原因是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1159AB4C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若利用本实验装置来验证</w:t>
      </w:r>
      <w:r w:rsidRPr="00772C1C">
        <w:rPr>
          <w:rFonts w:ascii="宋体" w:eastAsia="宋体" w:hAnsi="宋体" w:cs="宋体" w:hint="eastAsia"/>
          <w:color w:val="000000" w:themeColor="text1"/>
        </w:rPr>
        <w:t>“在小车质量不变的情况下，小车的加速度与作用力成正比”</w:t>
      </w:r>
      <w:r w:rsidRPr="00772C1C">
        <w:rPr>
          <w:rFonts w:ascii="Times New Roman" w:eastAsia="宋体" w:hAnsi="Times New Roman" w:cs="Times New Roman"/>
          <w:color w:val="000000" w:themeColor="text1"/>
        </w:rPr>
        <w:t>的结论，并直接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以钩码所受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重力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mg</w:t>
      </w:r>
      <w:r w:rsidRPr="00772C1C">
        <w:rPr>
          <w:rFonts w:ascii="Times New Roman" w:eastAsia="宋体" w:hAnsi="Times New Roman" w:cs="Times New Roman"/>
          <w:color w:val="000000" w:themeColor="text1"/>
        </w:rPr>
        <w:t>作为小车受到的合外力，则实验中应采取的改进措施是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钩码的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质量应满足的条件是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380D49F1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</w:p>
    <w:p w14:paraId="70DA7964" w14:textId="77777777" w:rsidR="004A41DD" w:rsidRPr="00772C1C" w:rsidRDefault="00000000">
      <w:pPr>
        <w:pStyle w:val="af0"/>
        <w:tabs>
          <w:tab w:val="clear" w:pos="180"/>
          <w:tab w:val="clear" w:pos="360"/>
        </w:tabs>
        <w:adjustRightInd w:val="0"/>
        <w:snapToGrid w:val="0"/>
        <w:spacing w:line="312" w:lineRule="auto"/>
        <w:ind w:left="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非线性；</w:t>
      </w:r>
    </w:p>
    <w:p w14:paraId="086FDF2D" w14:textId="77777777" w:rsidR="004A41DD" w:rsidRPr="00772C1C" w:rsidRDefault="00000000">
      <w:pPr>
        <w:pStyle w:val="af0"/>
        <w:tabs>
          <w:tab w:val="clear" w:pos="180"/>
          <w:tab w:val="clear" w:pos="360"/>
        </w:tabs>
        <w:adjustRightInd w:val="0"/>
        <w:snapToGrid w:val="0"/>
        <w:spacing w:line="312" w:lineRule="auto"/>
        <w:ind w:left="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存在摩擦力；</w:t>
      </w:r>
    </w:p>
    <w:p w14:paraId="46D17FEA" w14:textId="77777777" w:rsidR="004A41DD" w:rsidRPr="00772C1C" w:rsidRDefault="00000000">
      <w:pPr>
        <w:pStyle w:val="af0"/>
        <w:tabs>
          <w:tab w:val="clear" w:pos="180"/>
          <w:tab w:val="clear" w:pos="360"/>
        </w:tabs>
        <w:adjustRightInd w:val="0"/>
        <w:snapToGrid w:val="0"/>
        <w:spacing w:line="312" w:lineRule="auto"/>
        <w:ind w:left="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调节轨道的倾斜度以平衡摩擦力；远小于小车的质量．</w:t>
      </w:r>
    </w:p>
    <w:p w14:paraId="6E25012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23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宋体" w:eastAsia="宋体" w:hAnsi="宋体" w:cs="Times New Roman"/>
          <w:color w:val="000000" w:themeColor="text1"/>
        </w:rPr>
        <w:t>（</w:t>
      </w:r>
      <w:r w:rsidRPr="00772C1C">
        <w:rPr>
          <w:rFonts w:ascii="Times New Roman" w:eastAsia="楷体" w:hAnsi="Times New Roman" w:cs="Times New Roman"/>
          <w:color w:val="000000" w:themeColor="text1"/>
        </w:rPr>
        <w:t>2014</w:t>
      </w:r>
      <w:r w:rsidRPr="00772C1C">
        <w:rPr>
          <w:rFonts w:ascii="Times New Roman" w:eastAsia="宋体" w:hAnsi="Times New Roman" w:cs="Times New Roman"/>
          <w:color w:val="000000" w:themeColor="text1"/>
        </w:rPr>
        <w:t>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楷体" w:hAnsi="Times New Roman" w:cs="Times New Roman" w:hint="eastAsia"/>
          <w:color w:val="000000" w:themeColor="text1"/>
        </w:rPr>
        <w:t>23</w:t>
      </w:r>
      <w:r w:rsidRPr="00772C1C">
        <w:rPr>
          <w:rFonts w:ascii="宋体" w:eastAsia="宋体" w:hAnsi="宋体" w:cs="Times New Roman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利用如图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所示电路，可以测量电源的电动势和内阻，所用的实验器材有：</w:t>
      </w:r>
    </w:p>
    <w:p w14:paraId="1CAB455D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16A0547F" wp14:editId="1FD658A4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439545" cy="1177290"/>
            <wp:effectExtent l="0" t="0" r="8255" b="381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待测电源，电阻箱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最大阻值</w:t>
      </w:r>
      <w:r w:rsidRPr="00772C1C">
        <w:rPr>
          <w:rFonts w:ascii="Times New Roman" w:eastAsia="宋体" w:hAnsi="Times New Roman" w:cs="Times New Roman"/>
          <w:color w:val="000000" w:themeColor="text1"/>
        </w:rPr>
        <w:t>999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772C1C">
        <w:rPr>
          <w:rFonts w:ascii="Times New Roman" w:eastAsia="宋体" w:hAnsi="Times New Roman" w:cs="Times New Roman"/>
          <w:color w:val="000000" w:themeColor="text1"/>
        </w:rPr>
        <w:t>9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7190B9C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电阻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阻值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3.0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5834F671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电阻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阻值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3.0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02DF2864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电流表</w:t>
      </w:r>
      <w:r w:rsidRPr="00772C1C">
        <w:rPr>
          <w:rFonts w:ascii="宋体" w:eastAsia="宋体" w:hAnsi="宋体" w:cs="Times New Roman" w:hint="eastAsia"/>
          <w:color w:val="000000" w:themeColor="text1"/>
        </w:rPr>
        <w:fldChar w:fldCharType="begin"/>
      </w:r>
      <w:r w:rsidRPr="00772C1C">
        <w:rPr>
          <w:rFonts w:ascii="宋体" w:eastAsia="宋体" w:hAnsi="宋体" w:cs="Times New Roman" w:hint="eastAsia"/>
          <w:color w:val="000000" w:themeColor="text1"/>
        </w:rPr>
        <w:instrText xml:space="preserve"> eq \o\ac(○,A)</w:instrText>
      </w:r>
      <w:r w:rsidRPr="00772C1C">
        <w:rPr>
          <w:rFonts w:ascii="宋体" w:eastAsia="宋体" w:hAnsi="宋体" w:cs="Times New Roman" w:hint="eastAsia"/>
          <w:color w:val="000000" w:themeColor="text1"/>
        </w:rPr>
        <w:fldChar w:fldCharType="end"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量程为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200 mA</w:t>
      </w:r>
      <w:r w:rsidRPr="00772C1C">
        <w:rPr>
          <w:rFonts w:ascii="Times New Roman" w:eastAsia="宋体" w:hAnsi="Times New Roman" w:cs="Times New Roman"/>
          <w:color w:val="000000" w:themeColor="text1"/>
        </w:rPr>
        <w:t>，内阻为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A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 6.0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461D47EA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开关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6C5CAFB4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实验步骤如下：</w:t>
      </w:r>
    </w:p>
    <w:p w14:paraId="3ACD791D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Cambria Math" w:eastAsia="宋体" w:hAnsi="Cambria Math" w:cs="Cambria Math"/>
          <w:color w:val="000000" w:themeColor="text1"/>
        </w:rPr>
        <w:t>①</w:t>
      </w:r>
      <w:r w:rsidRPr="00772C1C">
        <w:rPr>
          <w:rFonts w:ascii="Times New Roman" w:eastAsia="宋体" w:hAnsi="Times New Roman" w:cs="Times New Roman"/>
          <w:color w:val="000000" w:themeColor="text1"/>
        </w:rPr>
        <w:t>将电阻箱阻值调到最大，闭合开关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；</w:t>
      </w:r>
    </w:p>
    <w:p w14:paraId="77AC1696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Cambria Math" w:eastAsia="宋体" w:hAnsi="Cambria Math" w:cs="Cambria Math"/>
          <w:color w:val="000000" w:themeColor="text1"/>
        </w:rPr>
        <w:t>②</w:t>
      </w:r>
      <w:r w:rsidRPr="00772C1C">
        <w:rPr>
          <w:rFonts w:ascii="Times New Roman" w:eastAsia="宋体" w:hAnsi="Times New Roman" w:cs="Times New Roman"/>
          <w:color w:val="000000" w:themeColor="text1"/>
        </w:rPr>
        <w:t>多次调节电阻箱，记下电流表的示数</w:t>
      </w:r>
      <m:oMath>
        <m:r>
          <w:rPr>
            <w:rFonts w:ascii="Cambria Math" w:eastAsia="宋体" w:hAnsi="Cambria Math" w:cs="Times New Roman"/>
            <w:color w:val="000000" w:themeColor="text1"/>
          </w:rPr>
          <m:t>I</m:t>
        </m:r>
      </m:oMath>
      <w:r w:rsidRPr="00772C1C">
        <w:rPr>
          <w:rFonts w:ascii="Times New Roman" w:eastAsia="宋体" w:hAnsi="Times New Roman" w:cs="Times New Roman"/>
          <w:color w:val="000000" w:themeColor="text1"/>
        </w:rPr>
        <w:t>和电阻箱相应的阻值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；</w:t>
      </w:r>
    </w:p>
    <w:p w14:paraId="1FEB7C85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Cambria Math" w:eastAsia="宋体" w:hAnsi="Cambria Math" w:cs="Cambria Math"/>
          <w:color w:val="000000" w:themeColor="text1"/>
        </w:rPr>
        <w:t>③</w:t>
      </w:r>
      <w:r w:rsidRPr="00772C1C">
        <w:rPr>
          <w:rFonts w:ascii="Times New Roman" w:eastAsia="宋体" w:hAnsi="Times New Roman" w:cs="Times New Roman"/>
          <w:color w:val="000000" w:themeColor="text1"/>
        </w:rPr>
        <w:t>以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7D135082">
          <v:shape id="_x0000_i1029" type="#_x0000_t75" style="width:10.65pt;height:28.75pt" o:ole="">
            <v:imagedata r:id="rId26" o:title=""/>
          </v:shape>
          <o:OLEObject Type="Embed" ProgID="Equation.DSMT4" ShapeID="_x0000_i1029" DrawAspect="Content" ObjectID="_1800817591" r:id="rId27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为纵坐标，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为横坐标，作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69048F9F">
          <v:shape id="_x0000_i1030" type="#_x0000_t75" style="width:10.65pt;height:28.75pt" o:ole="">
            <v:imagedata r:id="rId26" o:title=""/>
          </v:shape>
          <o:OLEObject Type="Embed" ProgID="Equation.DSMT4" ShapeID="_x0000_i1030" DrawAspect="Content" ObjectID="_1800817592" r:id="rId28"/>
        </w:objec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-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图线（用直线拟合）；</w:t>
      </w:r>
    </w:p>
    <w:p w14:paraId="2814AFE4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Cambria Math" w:eastAsia="宋体" w:hAnsi="Cambria Math" w:cs="Cambria Math"/>
          <w:color w:val="000000" w:themeColor="text1"/>
        </w:rPr>
        <w:t>④</w:t>
      </w:r>
      <w:r w:rsidRPr="00772C1C">
        <w:rPr>
          <w:rFonts w:ascii="Times New Roman" w:eastAsia="宋体" w:hAnsi="Times New Roman" w:cs="Times New Roman"/>
          <w:color w:val="000000" w:themeColor="text1"/>
        </w:rPr>
        <w:t>求出直线的斜率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k</w:t>
      </w:r>
      <w:r w:rsidRPr="00772C1C">
        <w:rPr>
          <w:rFonts w:ascii="Times New Roman" w:eastAsia="宋体" w:hAnsi="Times New Roman" w:cs="Times New Roman"/>
          <w:color w:val="000000" w:themeColor="text1"/>
        </w:rPr>
        <w:t>和在纵轴上的截距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3CAC92CC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回答下列问题：</w:t>
      </w:r>
    </w:p>
    <w:p w14:paraId="43887533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分别用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表示电源的电动势和内阻，则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6F06C577">
          <v:shape id="_x0000_i1031" type="#_x0000_t75" style="width:10.65pt;height:28.75pt" o:ole="">
            <v:imagedata r:id="rId26" o:title=""/>
          </v:shape>
          <o:OLEObject Type="Embed" ProgID="Equation.DSMT4" ShapeID="_x0000_i1031" DrawAspect="Content" ObjectID="_1800817593" r:id="rId29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的关系式为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6504FE3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实验得到的部分数据如下表所示，其中电阻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=3.0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/>
          <w:color w:val="000000" w:themeColor="text1"/>
        </w:rPr>
        <w:t>时电流表的示数如图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所示，读出数据，完成下表．答：</w:t>
      </w:r>
      <w:r w:rsidRPr="00772C1C">
        <w:rPr>
          <w:rFonts w:ascii="Cambria Math" w:eastAsia="宋体" w:hAnsi="Cambria Math" w:cs="Cambria Math"/>
          <w:color w:val="000000" w:themeColor="text1"/>
        </w:rPr>
        <w:t>①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r w:rsidRPr="00772C1C">
        <w:rPr>
          <w:rFonts w:ascii="Cambria Math" w:eastAsia="宋体" w:hAnsi="Cambria Math" w:cs="Cambria Math"/>
          <w:color w:val="000000" w:themeColor="text1"/>
        </w:rPr>
        <w:t>②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774"/>
        <w:gridCol w:w="774"/>
        <w:gridCol w:w="774"/>
        <w:gridCol w:w="774"/>
        <w:gridCol w:w="774"/>
        <w:gridCol w:w="774"/>
        <w:gridCol w:w="774"/>
      </w:tblGrid>
      <w:tr w:rsidR="00772C1C" w:rsidRPr="00772C1C" w14:paraId="4CDABA50" w14:textId="77777777">
        <w:trPr>
          <w:trHeight w:val="508"/>
          <w:jc w:val="center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B9A6CC4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R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/</w:t>
            </w: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Ω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3E4B3F52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67C8F564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2.0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37AFDE8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3.0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406B7B6F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4.0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66B161B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5.0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53C0046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6.0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69E337A6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7.0</w:t>
            </w:r>
          </w:p>
        </w:tc>
      </w:tr>
      <w:tr w:rsidR="00772C1C" w:rsidRPr="00772C1C" w14:paraId="12355D02" w14:textId="77777777">
        <w:trPr>
          <w:trHeight w:val="508"/>
          <w:jc w:val="center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E2A7530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 xml:space="preserve">I 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/A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3DDEA261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0.143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1084B77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0.125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5643E11B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Cambria Math" w:eastAsia="宋体" w:hAnsi="Cambria Math" w:cs="Cambria Math"/>
                <w:color w:val="000000" w:themeColor="text1"/>
              </w:rPr>
              <w:t>①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51FB097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0.100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BC633EC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0.091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6DC2BEDF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0.084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63215E8E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0.077</w:t>
            </w:r>
          </w:p>
        </w:tc>
      </w:tr>
      <w:tr w:rsidR="004A41DD" w:rsidRPr="00772C1C" w14:paraId="68C42410" w14:textId="77777777">
        <w:trPr>
          <w:trHeight w:val="508"/>
          <w:jc w:val="center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43DCD07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I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-1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</w:rPr>
              <w:t>/A</w:t>
            </w:r>
            <w:r w:rsidRPr="00772C1C">
              <w:rPr>
                <w:rFonts w:ascii="Times New Roman" w:eastAsia="宋体" w:hAnsi="Times New Roman" w:cs="Times New Roman" w:hint="eastAsia"/>
                <w:color w:val="000000" w:themeColor="text1"/>
                <w:vertAlign w:val="superscript"/>
              </w:rPr>
              <w:t>-1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71EF3AF7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6.99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1B60321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8.00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3EA2C3F5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Cambria Math" w:eastAsia="宋体" w:hAnsi="Cambria Math" w:cs="Cambria Math"/>
                <w:color w:val="000000" w:themeColor="text1"/>
              </w:rPr>
              <w:t>②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54465FA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10.0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2C08D561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11.0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69EEAE7F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11.9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</w:tcPr>
          <w:p w14:paraId="04A92A30" w14:textId="77777777" w:rsidR="004A41DD" w:rsidRPr="00772C1C" w:rsidRDefault="00000000">
            <w:pPr>
              <w:pStyle w:val="ae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772C1C">
              <w:rPr>
                <w:rFonts w:ascii="Times New Roman" w:eastAsia="宋体" w:hAnsi="Times New Roman" w:cs="Times New Roman"/>
                <w:color w:val="000000" w:themeColor="text1"/>
              </w:rPr>
              <w:t>13.0</w:t>
            </w:r>
          </w:p>
        </w:tc>
      </w:tr>
    </w:tbl>
    <w:p w14:paraId="47A87598" w14:textId="77777777" w:rsidR="004A41DD" w:rsidRPr="00772C1C" w:rsidRDefault="004A41DD">
      <w:pPr>
        <w:pStyle w:val="1"/>
        <w:tabs>
          <w:tab w:val="clear" w:pos="2937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</w:p>
    <w:p w14:paraId="24B424C2" w14:textId="77777777" w:rsidR="004A41DD" w:rsidRPr="00772C1C" w:rsidRDefault="00000000">
      <w:pPr>
        <w:pStyle w:val="1"/>
        <w:tabs>
          <w:tab w:val="clear" w:pos="2937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1D245FC" wp14:editId="2AD3DA25">
            <wp:extent cx="2267585" cy="122364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E677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在图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的坐标纸上将所缺数据点补充完整并作图，根据图线求得斜率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k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r w:rsidRPr="00772C1C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  <w:r w:rsidRPr="00772C1C">
        <w:rPr>
          <w:rFonts w:ascii="Times New Roman" w:eastAsia="宋体" w:hAnsi="Times New Roman" w:cs="Times New Roman"/>
          <w:color w:val="000000" w:themeColor="text1"/>
        </w:rPr>
        <w:t>，截距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5A8041B7" w14:textId="77777777" w:rsidR="004A41DD" w:rsidRPr="00772C1C" w:rsidRDefault="00000000">
      <w:pPr>
        <w:pStyle w:val="1"/>
        <w:tabs>
          <w:tab w:val="clear" w:pos="2937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C649230" wp14:editId="5948FF9F">
            <wp:extent cx="2003425" cy="209740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7425" cy="21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5E532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根据图线求得电源电动势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772C1C">
        <w:rPr>
          <w:rFonts w:ascii="Times New Roman" w:eastAsia="宋体" w:hAnsi="Times New Roman" w:cs="Times New Roman" w:hint="eastAsia"/>
          <w:color w:val="000000" w:themeColor="text1"/>
        </w:rPr>
        <w:t>V</w:t>
      </w:r>
      <w:r w:rsidRPr="00772C1C">
        <w:rPr>
          <w:rFonts w:ascii="Times New Roman" w:eastAsia="宋体" w:hAnsi="Times New Roman" w:cs="Times New Roman"/>
          <w:color w:val="000000" w:themeColor="text1"/>
        </w:rPr>
        <w:t>，内阻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31166F3B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cs="Times New Roman" w:hint="eastAsia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</w:p>
    <w:p w14:paraId="44B5E986" w14:textId="77777777" w:rsidR="004A41DD" w:rsidRPr="00772C1C" w:rsidRDefault="00000000">
      <w:pPr>
        <w:adjustRightInd w:val="0"/>
        <w:snapToGrid w:val="0"/>
        <w:spacing w:line="312" w:lineRule="auto"/>
        <w:jc w:val="left"/>
        <w:rPr>
          <w:rFonts w:ascii="Times New Roman" w:hAnsi="Times New Roman"/>
          <w:color w:val="000000" w:themeColor="text1"/>
          <w:sz w:val="22"/>
        </w:rPr>
      </w:pPr>
      <w:r w:rsidRPr="00772C1C">
        <w:rPr>
          <w:rFonts w:ascii="宋体" w:eastAsia="宋体" w:hAnsi="宋体"/>
          <w:color w:val="000000" w:themeColor="text1"/>
          <w:sz w:val="22"/>
        </w:rPr>
        <w:lastRenderedPageBreak/>
        <w:t>（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72C1C">
        <w:rPr>
          <w:rFonts w:ascii="宋体" w:eastAsia="宋体" w:hAnsi="宋体"/>
          <w:color w:val="000000" w:themeColor="text1"/>
          <w:sz w:val="22"/>
        </w:rPr>
        <w:t>）</w:t>
      </w:r>
      <w:r w:rsidRPr="00772C1C">
        <w:rPr>
          <w:rFonts w:ascii="Times New Roman" w:hAnsi="Times New Roman"/>
          <w:color w:val="000000" w:themeColor="text1"/>
          <w:position w:val="-26"/>
          <w:sz w:val="22"/>
        </w:rPr>
        <w:object w:dxaOrig="3354" w:dyaOrig="593" w14:anchorId="60835BD7">
          <v:shape id="_x0000_i1032" type="#_x0000_t75" style="width:167.7pt;height:29.7pt" o:ole="">
            <v:imagedata r:id="rId32" o:title=""/>
          </v:shape>
          <o:OLEObject Type="Embed" ProgID="Equation.DSMT4" ShapeID="_x0000_i1032" DrawAspect="Content" ObjectID="_1800817594" r:id="rId33"/>
        </w:objec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hAnsi="Times New Roman"/>
          <w:color w:val="000000" w:themeColor="text1"/>
          <w:sz w:val="22"/>
        </w:rPr>
        <w:t>0.110   9.09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宋体" w:eastAsia="宋体" w:hAnsi="宋体"/>
          <w:color w:val="000000" w:themeColor="text1"/>
          <w:sz w:val="22"/>
        </w:rPr>
        <w:t>如图</w:t>
      </w:r>
      <w:r w:rsidRPr="00772C1C">
        <w:rPr>
          <w:rFonts w:ascii="宋体" w:eastAsia="宋体" w:hAnsi="宋体" w:hint="eastAsia"/>
          <w:color w:val="000000" w:themeColor="text1"/>
          <w:sz w:val="22"/>
        </w:rPr>
        <w:t>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k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hAnsi="Times New Roman"/>
          <w:color w:val="000000" w:themeColor="text1"/>
          <w:sz w:val="22"/>
        </w:rPr>
        <w:t>1.0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A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772C1C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772C1C">
        <w:rPr>
          <w:rFonts w:ascii="Times New Roman" w:hAnsi="Times New Roman" w:cs="Times New Roman" w:hint="eastAsia"/>
          <w:i/>
          <w:iCs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hAnsi="Times New Roman"/>
          <w:color w:val="000000" w:themeColor="text1"/>
          <w:sz w:val="22"/>
        </w:rPr>
        <w:t>6.0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A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-1</w:t>
      </w:r>
    </w:p>
    <w:p w14:paraId="11CC9146" w14:textId="77777777" w:rsidR="004A41DD" w:rsidRPr="00772C1C" w:rsidRDefault="00000000">
      <w:pPr>
        <w:adjustRightInd w:val="0"/>
        <w:snapToGrid w:val="0"/>
        <w:spacing w:line="312" w:lineRule="auto"/>
        <w:jc w:val="left"/>
        <w:rPr>
          <w:rFonts w:ascii="Times New Roman" w:hAnsi="Times New Roman"/>
          <w:color w:val="000000" w:themeColor="text1"/>
          <w:sz w:val="22"/>
        </w:rPr>
      </w:pPr>
      <w:r w:rsidRPr="00772C1C">
        <w:rPr>
          <w:noProof/>
          <w:color w:val="000000" w:themeColor="text1"/>
          <w:sz w:val="22"/>
        </w:rPr>
        <w:drawing>
          <wp:anchor distT="0" distB="0" distL="114300" distR="114300" simplePos="0" relativeHeight="251668480" behindDoc="0" locked="0" layoutInCell="1" allowOverlap="1" wp14:anchorId="2A672238" wp14:editId="51989363">
            <wp:simplePos x="0" y="0"/>
            <wp:positionH relativeFrom="column">
              <wp:posOffset>2044065</wp:posOffset>
            </wp:positionH>
            <wp:positionV relativeFrom="paragraph">
              <wp:posOffset>213995</wp:posOffset>
            </wp:positionV>
            <wp:extent cx="2051685" cy="2015490"/>
            <wp:effectExtent l="0" t="0" r="5715" b="3810"/>
            <wp:wrapTopAndBottom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</w:t>
      </w:r>
      <w:r w:rsidRPr="00772C1C">
        <w:rPr>
          <w:rFonts w:ascii="Times New Roman" w:hAnsi="Times New Roman"/>
          <w:color w:val="000000" w:themeColor="text1"/>
          <w:sz w:val="22"/>
        </w:rPr>
        <w:t>3.0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V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</w:t>
      </w:r>
      <w:r w:rsidRPr="00772C1C">
        <w:rPr>
          <w:rFonts w:ascii="Times New Roman" w:hAnsi="Times New Roman"/>
          <w:color w:val="000000" w:themeColor="text1"/>
          <w:sz w:val="22"/>
        </w:rPr>
        <w:t>1.0</w:t>
      </w:r>
      <w:r w:rsidRPr="00772C1C">
        <w:rPr>
          <w:rFonts w:ascii="Times New Roman" w:eastAsia="宋体" w:hAnsi="Times New Roman" w:cs="Times New Roman"/>
          <w:color w:val="000000" w:themeColor="text1"/>
        </w:rPr>
        <w:t>Ω</w:t>
      </w:r>
    </w:p>
    <w:p w14:paraId="6FEDEADE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>24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bookmarkStart w:id="5" w:name="OLE_LINK4"/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>4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bookmarkEnd w:id="5"/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公路上行驶的两汽车之间应保持一定的安全距离．当前车突然停止时，后车司机可以采取刹车措施，使汽车在安全距离内停下而不会与前车相碰．通常情况下，人的反应时间和汽车系统的反应时间之和为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．当汽车在晴天干燥沥青路面上以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108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km/h</w:t>
      </w:r>
      <w:r w:rsidRPr="00772C1C">
        <w:rPr>
          <w:rFonts w:ascii="Times New Roman" w:eastAsia="宋体" w:hAnsi="Times New Roman" w:cs="Times New Roman"/>
          <w:color w:val="000000" w:themeColor="text1"/>
        </w:rPr>
        <w:t>的速度匀速行驶时，安全距离为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120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．设雨天时汽车轮胎与沥青路面间的动摩擦因数为晴天时的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655B1D05">
          <v:shape id="_x0000_i1033" type="#_x0000_t75" style="width:10.65pt;height:28.75pt" o:ole="">
            <v:imagedata r:id="rId35" o:title=""/>
          </v:shape>
          <o:OLEObject Type="Embed" ProgID="Equation.DSMT4" ShapeID="_x0000_i1033" DrawAspect="Content" ObjectID="_1800817595" r:id="rId36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，若要求安全距离仍为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120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，求汽车在雨天安全行驶的最大速度．</w:t>
      </w:r>
    </w:p>
    <w:p w14:paraId="15582895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hAnsi="Times New Roman"/>
          <w:color w:val="000000" w:themeColor="text1"/>
          <w:sz w:val="22"/>
        </w:rPr>
        <w:t>20</w:t>
      </w:r>
      <w:r w:rsidRPr="00772C1C">
        <w:rPr>
          <w:rFonts w:ascii="Times New Roman" w:hAnsi="Times New Roman" w:hint="eastAsia"/>
          <w:color w:val="000000" w:themeColor="text1"/>
          <w:sz w:val="22"/>
          <w:vertAlign w:val="subscript"/>
        </w:rPr>
        <w:t xml:space="preserve"> </w:t>
      </w:r>
      <w:r w:rsidRPr="00772C1C">
        <w:rPr>
          <w:rFonts w:ascii="Times New Roman" w:hAnsi="Times New Roman"/>
          <w:color w:val="000000" w:themeColor="text1"/>
          <w:sz w:val="22"/>
        </w:rPr>
        <w:t>m/s</w:t>
      </w:r>
    </w:p>
    <w:p w14:paraId="72199F30" w14:textId="77777777" w:rsidR="004A41DD" w:rsidRPr="00772C1C" w:rsidRDefault="004A41DD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5BFCE414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37543C5" wp14:editId="74B5DF8A">
            <wp:simplePos x="0" y="0"/>
            <wp:positionH relativeFrom="margin">
              <wp:align>right</wp:align>
            </wp:positionH>
            <wp:positionV relativeFrom="paragraph">
              <wp:posOffset>1493520</wp:posOffset>
            </wp:positionV>
            <wp:extent cx="720090" cy="960120"/>
            <wp:effectExtent l="0" t="0" r="381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>25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25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为同一竖直平面内的三个点，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OB</w:t>
      </w:r>
      <w:r w:rsidRPr="00772C1C">
        <w:rPr>
          <w:rFonts w:ascii="Times New Roman" w:eastAsia="宋体" w:hAnsi="Times New Roman" w:cs="Times New Roman"/>
          <w:color w:val="000000" w:themeColor="text1"/>
        </w:rPr>
        <w:t>沿竖直方向，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∠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BOA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 60</w:t>
      </w:r>
      <w:r w:rsidRPr="00772C1C">
        <w:rPr>
          <w:rFonts w:ascii="宋体" w:eastAsia="宋体" w:hAnsi="宋体" w:cs="Times New Roman" w:hint="eastAsia"/>
          <w:color w:val="000000" w:themeColor="text1"/>
        </w:rPr>
        <w:t>°</w:t>
      </w:r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OB=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004D9E75">
          <v:shape id="_x0000_i1034" type="#_x0000_t75" alt="" style="width:10.65pt;height:28.75pt" o:ole="">
            <v:imagedata r:id="rId38" o:title=""/>
          </v:shape>
          <o:OLEObject Type="Embed" ProgID="Equation.DSMT4" ShapeID="_x0000_i1034" DrawAspect="Content" ObjectID="_1800817596" r:id="rId39"/>
        </w:objec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OA</w:t>
      </w:r>
      <w:r w:rsidRPr="00772C1C">
        <w:rPr>
          <w:rFonts w:ascii="Times New Roman" w:eastAsia="宋体" w:hAnsi="Times New Roman" w:cs="Times New Roman"/>
          <w:color w:val="000000" w:themeColor="text1"/>
        </w:rPr>
        <w:t>．将一质量为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的小球以一定的初动能自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点水平向右抛出，小球在运动过程中恰好通过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点．使此小球带电，电荷量为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&gt;0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，同时加一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强电场，场强方向与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△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OBA</w:t>
      </w:r>
      <w:r w:rsidRPr="00772C1C">
        <w:rPr>
          <w:rFonts w:ascii="Times New Roman" w:eastAsia="宋体" w:hAnsi="Times New Roman" w:cs="Times New Roman"/>
          <w:color w:val="000000" w:themeColor="text1"/>
        </w:rPr>
        <w:t>所在平面平行．现从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点以同样的初动能沿某一方向抛出此带电小球，该小球通过了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点，到达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点时的动能是初动能的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倍；若该小球从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点以同样的初动能沿另一方向抛出，恰好通过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点，且到达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点时的动能为初动能的</w:t>
      </w:r>
      <w:r w:rsidRPr="00772C1C">
        <w:rPr>
          <w:rFonts w:ascii="Times New Roman" w:eastAsia="宋体" w:hAnsi="Times New Roman" w:cs="Times New Roman"/>
          <w:color w:val="000000" w:themeColor="text1"/>
        </w:rPr>
        <w:t>6</w:t>
      </w:r>
      <w:r w:rsidRPr="00772C1C">
        <w:rPr>
          <w:rFonts w:ascii="Times New Roman" w:eastAsia="宋体" w:hAnsi="Times New Roman" w:cs="Times New Roman"/>
          <w:color w:val="000000" w:themeColor="text1"/>
        </w:rPr>
        <w:t>倍．重力加速度大小为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 w:rsidRPr="00772C1C">
        <w:rPr>
          <w:rFonts w:ascii="Times New Roman" w:eastAsia="宋体" w:hAnsi="Times New Roman" w:cs="Times New Roman"/>
          <w:color w:val="000000" w:themeColor="text1"/>
        </w:rPr>
        <w:t>．求：</w:t>
      </w:r>
    </w:p>
    <w:p w14:paraId="0FC6C5FC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无电场时，小球到达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点时的动能与初动能的比值；</w:t>
      </w:r>
    </w:p>
    <w:p w14:paraId="57A60B8B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电场强度的大小和方向．</w:t>
      </w:r>
    </w:p>
    <w:p w14:paraId="1815B9C7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【答案】（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）</w:t>
      </w:r>
      <w:r w:rsidRPr="00772C1C">
        <w:rPr>
          <w:rFonts w:ascii="宋体" w:hAnsi="宋体"/>
          <w:color w:val="000000" w:themeColor="text1"/>
          <w:position w:val="-22"/>
          <w:sz w:val="22"/>
        </w:rPr>
        <w:object w:dxaOrig="198" w:dyaOrig="565" w14:anchorId="3CC4A294">
          <v:shape id="_x0000_i1035" type="#_x0000_t75" style="width:9.9pt;height:28.25pt" o:ole="">
            <v:imagedata r:id="rId40" o:title=""/>
          </v:shape>
          <o:OLEObject Type="Embed" ProgID="Equation.DSMT4" ShapeID="_x0000_i1035" DrawAspect="Content" ObjectID="_1800817597" r:id="rId41"/>
        </w:object>
      </w:r>
      <w:r w:rsidRPr="00772C1C">
        <w:rPr>
          <w:rFonts w:ascii="宋体" w:eastAsia="宋体" w:hAnsi="宋体" w:hint="eastAsia"/>
          <w:color w:val="000000" w:themeColor="text1"/>
          <w:sz w:val="22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72C1C">
        <w:rPr>
          <w:rFonts w:ascii="宋体" w:eastAsia="宋体" w:hAnsi="宋体" w:hint="eastAsia"/>
          <w:color w:val="000000" w:themeColor="text1"/>
          <w:sz w:val="22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  <w:position w:val="-26"/>
          <w:sz w:val="22"/>
        </w:rPr>
        <w:object w:dxaOrig="593" w:dyaOrig="632" w14:anchorId="5E9DEAD2">
          <v:shape id="_x0000_i1036" type="#_x0000_t75" style="width:29.7pt;height:31.65pt" o:ole="">
            <v:imagedata r:id="rId42" o:title=""/>
          </v:shape>
          <o:OLEObject Type="Embed" ProgID="Equation.DSMT4" ShapeID="_x0000_i1036" DrawAspect="Content" ObjectID="_1800817598" r:id="rId43"/>
        </w:objec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，电场方向与竖直向下的方向的夹角为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30°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1484B873" w14:textId="77777777" w:rsidR="004A41DD" w:rsidRPr="00772C1C" w:rsidRDefault="004A41DD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42A4CD3F" w14:textId="77777777" w:rsidR="004A41DD" w:rsidRPr="00772C1C" w:rsidRDefault="00000000">
      <w:pPr>
        <w:pStyle w:val="ab"/>
        <w:tabs>
          <w:tab w:val="clear" w:pos="210"/>
          <w:tab w:val="clear" w:pos="425"/>
        </w:tabs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 w:rsidRPr="00772C1C">
        <w:rPr>
          <w:rFonts w:ascii="黑体" w:eastAsia="黑体" w:hAnsi="黑体" w:cs="Times New Roman" w:hint="eastAsia"/>
          <w:color w:val="000000" w:themeColor="text1"/>
        </w:rPr>
        <w:t>（二）</w:t>
      </w:r>
      <w:r w:rsidRPr="00772C1C">
        <w:rPr>
          <w:rFonts w:ascii="黑体" w:eastAsia="黑体" w:hAnsi="黑体" w:cs="Times New Roman"/>
          <w:color w:val="000000" w:themeColor="text1"/>
        </w:rPr>
        <w:t>选考题（共15分．请考生从给出的3道题中任选一题作答．如果多做，则按所做的第一题计分）</w:t>
      </w:r>
    </w:p>
    <w:p w14:paraId="4762CFF0" w14:textId="77777777" w:rsidR="004A41DD" w:rsidRPr="00772C1C" w:rsidRDefault="00000000">
      <w:pPr>
        <w:pStyle w:val="ab"/>
        <w:tabs>
          <w:tab w:val="clear" w:pos="210"/>
          <w:tab w:val="clear" w:pos="425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bookmarkStart w:id="6" w:name="OLE_LINK5"/>
      <w:r w:rsidRPr="00772C1C">
        <w:rPr>
          <w:rFonts w:ascii="Times New Roman" w:eastAsia="黑体" w:hAnsi="Times New Roman" w:cs="Times New Roman"/>
          <w:color w:val="000000" w:themeColor="text1"/>
        </w:rPr>
        <w:t>33</w:t>
      </w:r>
      <w:r w:rsidRPr="00772C1C">
        <w:rPr>
          <w:rFonts w:ascii="Times New Roman" w:eastAsia="黑体" w:hAnsi="Times New Roman" w:cs="Times New Roman"/>
          <w:color w:val="000000" w:themeColor="text1"/>
        </w:rPr>
        <w:t>．【选修</w:t>
      </w:r>
      <w:r w:rsidRPr="00772C1C">
        <w:rPr>
          <w:rFonts w:ascii="Times New Roman" w:eastAsia="黑体" w:hAnsi="Times New Roman" w:cs="Times New Roman"/>
          <w:color w:val="000000" w:themeColor="text1"/>
        </w:rPr>
        <w:t>3-3</w:t>
      </w:r>
      <w:r w:rsidRPr="00772C1C">
        <w:rPr>
          <w:rFonts w:ascii="Times New Roman" w:eastAsia="黑体" w:hAnsi="Times New Roman" w:cs="Times New Roman"/>
          <w:color w:val="000000" w:themeColor="text1"/>
        </w:rPr>
        <w:t>】（</w:t>
      </w:r>
      <w:r w:rsidRPr="00772C1C">
        <w:rPr>
          <w:rFonts w:ascii="Times New Roman" w:eastAsia="黑体" w:hAnsi="Times New Roman" w:cs="Times New Roman"/>
          <w:color w:val="000000" w:themeColor="text1"/>
        </w:rPr>
        <w:t>15</w:t>
      </w:r>
      <w:r w:rsidRPr="00772C1C">
        <w:rPr>
          <w:rFonts w:ascii="Times New Roman" w:eastAsia="黑体" w:hAnsi="Times New Roman" w:cs="Times New Roman"/>
          <w:color w:val="000000" w:themeColor="text1"/>
        </w:rPr>
        <w:t>分）</w:t>
      </w:r>
      <w:bookmarkEnd w:id="6"/>
    </w:p>
    <w:p w14:paraId="34D0132A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33-1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6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一定量的理想气体从状态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开始，经历三个过程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bc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ca</w:t>
      </w:r>
      <w:r w:rsidRPr="00772C1C">
        <w:rPr>
          <w:rFonts w:ascii="Times New Roman" w:eastAsia="宋体" w:hAnsi="Times New Roman" w:cs="Times New Roman"/>
          <w:color w:val="000000" w:themeColor="text1"/>
        </w:rPr>
        <w:t>回到原状态，其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p-T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如图所示．下列判断正确的是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4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6</w:t>
      </w:r>
      <w:r w:rsidRPr="00772C1C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个扣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772C1C">
        <w:rPr>
          <w:rFonts w:ascii="Times New Roman" w:eastAsia="宋体" w:hAnsi="Times New Roman" w:cs="Times New Roman"/>
          <w:color w:val="000000" w:themeColor="text1"/>
        </w:rPr>
        <w:t>0</w:t>
      </w:r>
      <w:r w:rsidRPr="00772C1C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2D7BF818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6B466775" wp14:editId="06FBE64C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1295400" cy="971550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过程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中气体一定吸热</w:t>
      </w:r>
    </w:p>
    <w:p w14:paraId="07E96F4A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过程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bc</w:t>
      </w:r>
      <w:r w:rsidRPr="00772C1C">
        <w:rPr>
          <w:rFonts w:ascii="Times New Roman" w:eastAsia="宋体" w:hAnsi="Times New Roman" w:cs="Times New Roman"/>
          <w:color w:val="000000" w:themeColor="text1"/>
        </w:rPr>
        <w:t>中气体既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不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吸热也不放热</w:t>
      </w:r>
    </w:p>
    <w:p w14:paraId="215F10B3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>过程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ca</w:t>
      </w:r>
      <w:r w:rsidRPr="00772C1C">
        <w:rPr>
          <w:rFonts w:ascii="Times New Roman" w:eastAsia="宋体" w:hAnsi="Times New Roman" w:cs="Times New Roman"/>
          <w:color w:val="000000" w:themeColor="text1"/>
        </w:rPr>
        <w:t>中外界对气体所做的功等于气体所放的热</w:t>
      </w:r>
    </w:p>
    <w:p w14:paraId="571059F3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三个状态中，状态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分子的平均动能最小</w:t>
      </w:r>
    </w:p>
    <w:p w14:paraId="29579E96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两个状态中，容器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壁单位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面积单位时间内受到气体分子撞击的次数不同</w:t>
      </w:r>
    </w:p>
    <w:p w14:paraId="216BBC22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cs="Times New Roman" w:hint="eastAsia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ADE</w:t>
      </w:r>
    </w:p>
    <w:p w14:paraId="3D1D1D73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33-2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一定质量的理想气体被活塞封闭在竖直放置的圆柱形汽缸内，汽缸壁导热良好，活塞可沿汽缸壁无摩擦地滑动．开始时气体压强为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，活塞下表面相对于汽缸底部的高度为</w:t>
      </w:r>
      <w:r w:rsidRPr="00772C1C">
        <w:rPr>
          <w:rFonts w:ascii="Times New Roman" w:eastAsia="黑体" w:hAnsi="Times New Roman" w:cs="Times New Roman" w:hint="eastAsia"/>
          <w:i/>
          <w:iCs/>
          <w:color w:val="000000" w:themeColor="text1"/>
        </w:rPr>
        <w:t>h</w:t>
      </w:r>
      <w:r w:rsidRPr="00772C1C">
        <w:rPr>
          <w:rFonts w:ascii="Times New Roman" w:eastAsia="宋体" w:hAnsi="Times New Roman" w:cs="Times New Roman"/>
          <w:color w:val="000000" w:themeColor="text1"/>
        </w:rPr>
        <w:t>，外界的温度为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 w:rsidRPr="00772C1C">
        <w:rPr>
          <w:rFonts w:ascii="Times New Roman" w:eastAsia="宋体" w:hAnsi="Times New Roman" w:cs="Times New Roman"/>
          <w:color w:val="000000" w:themeColor="text1"/>
        </w:rPr>
        <w:t>．现取质量为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的沙子缓慢地倒在活塞的上表面，沙子倒完时，活塞下降了</w:t>
      </w:r>
      <w:r w:rsidRPr="00772C1C">
        <w:rPr>
          <w:rFonts w:ascii="Times New Roman" w:eastAsia="宋体" w:hAnsi="Times New Roman" w:cs="Times New Roman"/>
          <w:color w:val="000000" w:themeColor="text1"/>
          <w:position w:val="-22"/>
        </w:rPr>
        <w:object w:dxaOrig="215" w:dyaOrig="576" w14:anchorId="08BEAF94">
          <v:shape id="_x0000_i1037" type="#_x0000_t75" style="width:10.65pt;height:28.75pt" o:ole="">
            <v:imagedata r:id="rId45" o:title=""/>
          </v:shape>
          <o:OLEObject Type="Embed" ProgID="Equation.DSMT4" ShapeID="_x0000_i1037" DrawAspect="Content" ObjectID="_1800817599" r:id="rId46"/>
        </w:object>
      </w:r>
      <w:r w:rsidRPr="00772C1C">
        <w:rPr>
          <w:rFonts w:ascii="Times New Roman" w:eastAsia="宋体" w:hAnsi="Times New Roman" w:cs="Times New Roman"/>
          <w:color w:val="000000" w:themeColor="text1"/>
        </w:rPr>
        <w:t>．若此后外界的温度变为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求重新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达到平衡后气体的体积．已知外界大气的压强始终保持不变，重力加速度大小为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g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</w:p>
    <w:p w14:paraId="20FF87FE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</w:p>
    <w:p w14:paraId="0610CC21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 w:cs="Times New Roman"/>
          <w:b/>
          <w:bCs/>
          <w:color w:val="000000" w:themeColor="text1"/>
        </w:rPr>
      </w:pPr>
      <w:r w:rsidRPr="00772C1C">
        <w:rPr>
          <w:rFonts w:ascii="宋体" w:hAnsi="宋体"/>
          <w:color w:val="000000" w:themeColor="text1"/>
          <w:position w:val="-28"/>
        </w:rPr>
        <w:object w:dxaOrig="1118" w:dyaOrig="638" w14:anchorId="16627C90">
          <v:shape id="_x0000_i1038" type="#_x0000_t75" style="width:55.8pt;height:31.9pt" o:ole="">
            <v:imagedata r:id="rId47" o:title=""/>
          </v:shape>
          <o:OLEObject Type="Embed" ProgID="Equation.DSMT4" ShapeID="_x0000_i1038" DrawAspect="Content" ObjectID="_1800817600" r:id="rId48"/>
        </w:object>
      </w:r>
    </w:p>
    <w:p w14:paraId="4D73D1F3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黑体" w:hAnsi="Times New Roman" w:cs="Times New Roman"/>
          <w:color w:val="000000" w:themeColor="text1"/>
        </w:rPr>
        <w:t>3</w:t>
      </w:r>
      <w:r w:rsidRPr="00772C1C">
        <w:rPr>
          <w:rFonts w:ascii="Times New Roman" w:eastAsia="黑体" w:hAnsi="Times New Roman" w:cs="Times New Roman" w:hint="eastAsia"/>
          <w:color w:val="000000" w:themeColor="text1"/>
        </w:rPr>
        <w:t>4</w:t>
      </w:r>
      <w:r w:rsidRPr="00772C1C">
        <w:rPr>
          <w:rFonts w:ascii="Times New Roman" w:eastAsia="黑体" w:hAnsi="Times New Roman" w:cs="Times New Roman"/>
          <w:color w:val="000000" w:themeColor="text1"/>
        </w:rPr>
        <w:t>．【选修</w:t>
      </w:r>
      <w:r w:rsidRPr="00772C1C">
        <w:rPr>
          <w:rFonts w:ascii="Times New Roman" w:eastAsia="黑体" w:hAnsi="Times New Roman" w:cs="Times New Roman"/>
          <w:color w:val="000000" w:themeColor="text1"/>
        </w:rPr>
        <w:t>3-</w:t>
      </w:r>
      <w:r w:rsidRPr="00772C1C">
        <w:rPr>
          <w:rFonts w:ascii="Times New Roman" w:eastAsia="黑体" w:hAnsi="Times New Roman" w:cs="Times New Roman" w:hint="eastAsia"/>
          <w:color w:val="000000" w:themeColor="text1"/>
        </w:rPr>
        <w:t>4</w:t>
      </w:r>
      <w:r w:rsidRPr="00772C1C">
        <w:rPr>
          <w:rFonts w:ascii="Times New Roman" w:eastAsia="黑体" w:hAnsi="Times New Roman" w:cs="Times New Roman"/>
          <w:color w:val="000000" w:themeColor="text1"/>
        </w:rPr>
        <w:t>】（</w:t>
      </w:r>
      <w:r w:rsidRPr="00772C1C">
        <w:rPr>
          <w:rFonts w:ascii="Times New Roman" w:eastAsia="黑体" w:hAnsi="Times New Roman" w:cs="Times New Roman"/>
          <w:color w:val="000000" w:themeColor="text1"/>
        </w:rPr>
        <w:t>15</w:t>
      </w:r>
      <w:r w:rsidRPr="00772C1C"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6F4A2773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34-1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6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为一列简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谐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横波在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=2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时的波形图，图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b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为媒质中平衡位置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=1.5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处的质点的振动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图象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bookmarkStart w:id="7" w:name="OLE_LINK1"/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bookmarkEnd w:id="7"/>
      <w:r w:rsidRPr="00772C1C">
        <w:rPr>
          <w:rFonts w:ascii="Times New Roman" w:eastAsia="宋体" w:hAnsi="Times New Roman" w:cs="Times New Roman"/>
          <w:color w:val="000000" w:themeColor="text1"/>
        </w:rPr>
        <w:t>是平衡位置为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x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=2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的质点．下列说法正确的是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4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6</w:t>
      </w:r>
      <w:r w:rsidRPr="00772C1C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个扣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772C1C">
        <w:rPr>
          <w:rFonts w:ascii="Times New Roman" w:eastAsia="宋体" w:hAnsi="Times New Roman" w:cs="Times New Roman"/>
          <w:color w:val="000000" w:themeColor="text1"/>
        </w:rPr>
        <w:t>0</w:t>
      </w:r>
      <w:r w:rsidRPr="00772C1C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0AD84E42" w14:textId="77777777" w:rsidR="004A41DD" w:rsidRPr="00772C1C" w:rsidRDefault="00000000">
      <w:pPr>
        <w:pStyle w:val="1"/>
        <w:tabs>
          <w:tab w:val="clear" w:pos="2937"/>
        </w:tabs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B5151D7" wp14:editId="59BD816A">
            <wp:extent cx="1900555" cy="1031240"/>
            <wp:effectExtent l="0" t="0" r="4445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3743" cy="103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61AB751" wp14:editId="59F78946">
            <wp:extent cx="1746250" cy="1016000"/>
            <wp:effectExtent l="0" t="0" r="635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50160" cy="10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E79C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．波速为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0.5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m/s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．波的传播方向向右</w:t>
      </w:r>
    </w:p>
    <w:p w14:paraId="334816E7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0~2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时间内，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运动的路程为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8cm</w:t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0~2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时间内，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向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y</w:t>
      </w:r>
      <w:r w:rsidRPr="00772C1C">
        <w:rPr>
          <w:rFonts w:ascii="Times New Roman" w:eastAsia="宋体" w:hAnsi="Times New Roman" w:cs="Times New Roman"/>
          <w:color w:val="000000" w:themeColor="text1"/>
        </w:rPr>
        <w:t>轴正方向运动</w:t>
      </w:r>
    </w:p>
    <w:p w14:paraId="6FA35D7A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772C1C">
        <w:rPr>
          <w:rFonts w:ascii="Times New Roman" w:eastAsia="宋体" w:hAnsi="Times New Roman" w:cs="Times New Roman"/>
          <w:color w:val="000000" w:themeColor="text1"/>
        </w:rPr>
        <w:t>．当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 7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时，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恰好回到平衡位置</w:t>
      </w:r>
    </w:p>
    <w:p w14:paraId="69460F0C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cs="Times New Roman" w:hint="eastAsia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72C1C"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  <w:r w:rsidRPr="00772C1C">
        <w:rPr>
          <w:rFonts w:ascii="Times New Roman" w:eastAsia="宋体" w:hAnsi="Times New Roman" w:cs="Times New Roman"/>
          <w:color w:val="000000" w:themeColor="text1"/>
          <w:sz w:val="22"/>
        </w:rPr>
        <w:t>E</w:t>
      </w:r>
    </w:p>
    <w:p w14:paraId="3FBC37C5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34-2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一个半圆柱形玻璃砖，其横截面是半径为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的半圆，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为半圆的直径，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为圆心，如图所示，玻璃的折射率为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/>
          <w:color w:val="000000" w:themeColor="text1"/>
          <w:position w:val="-6"/>
        </w:rPr>
        <w:object w:dxaOrig="322" w:dyaOrig="305" w14:anchorId="085A1D06">
          <v:shape id="_x0000_i1039" type="#_x0000_t75" style="width:16.2pt;height:15.2pt" o:ole="">
            <v:imagedata r:id="rId51" o:title=""/>
          </v:shape>
          <o:OLEObject Type="Embed" ProgID="Equation.DSMT4" ShapeID="_x0000_i1039" DrawAspect="Content" ObjectID="_1800817601" r:id="rId52"/>
        </w:objec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．</m:t>
        </m:r>
      </m:oMath>
    </w:p>
    <w:p w14:paraId="32B4566F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4181373" wp14:editId="2AAED2F5">
            <wp:simplePos x="0" y="0"/>
            <wp:positionH relativeFrom="margin">
              <wp:posOffset>4946650</wp:posOffset>
            </wp:positionH>
            <wp:positionV relativeFrom="paragraph">
              <wp:posOffset>257175</wp:posOffset>
            </wp:positionV>
            <wp:extent cx="1139825" cy="863600"/>
            <wp:effectExtent l="0" t="0" r="3175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/>
          <w:color w:val="000000" w:themeColor="text1"/>
        </w:rPr>
        <w:t>一束平行光垂直射向玻璃砖的下表面，若光线到达上表面后，都能从该表面射出，则入射光束在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上的最大宽度为多少</w:t>
      </w:r>
      <w:r w:rsidRPr="00772C1C">
        <w:rPr>
          <w:rFonts w:ascii="Times New Roman" w:eastAsia="宋体" w:hAnsi="Times New Roman" w:cs="Times New Roman"/>
          <w:color w:val="000000" w:themeColor="text1"/>
        </w:rPr>
        <w:t>?</w:t>
      </w:r>
    </w:p>
    <w:p w14:paraId="4B64C04F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细束光线在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点左侧与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772C1C">
        <w:rPr>
          <w:rFonts w:ascii="Times New Roman" w:eastAsia="宋体" w:hAnsi="Times New Roman" w:cs="Times New Roman"/>
          <w:color w:val="000000" w:themeColor="text1"/>
        </w:rPr>
        <w:t>相距</w:t>
      </w:r>
      <w:r w:rsidRPr="00772C1C">
        <w:rPr>
          <w:rFonts w:ascii="Times New Roman" w:eastAsia="宋体" w:hAnsi="Times New Roman" w:cs="Times New Roman"/>
          <w:color w:val="000000" w:themeColor="text1"/>
          <w:position w:val="-20"/>
        </w:rPr>
        <w:object w:dxaOrig="344" w:dyaOrig="576" w14:anchorId="0FDFD2FB">
          <v:shape id="_x0000_i1040" type="#_x0000_t75" style="width:17.15pt;height:28.75pt" o:ole="">
            <v:imagedata r:id="rId54" o:title=""/>
          </v:shape>
          <o:OLEObject Type="Embed" ProgID="Equation.DSMT4" ShapeID="_x0000_i1040" DrawAspect="Content" ObjectID="_1800817602" r:id="rId55"/>
        </w:objec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772C1C">
        <w:rPr>
          <w:rFonts w:ascii="Times New Roman" w:eastAsia="宋体" w:hAnsi="Times New Roman" w:cs="Times New Roman"/>
          <w:color w:val="000000" w:themeColor="text1"/>
        </w:rPr>
        <w:t>处垂直于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  <w:r w:rsidRPr="00772C1C">
        <w:rPr>
          <w:rFonts w:ascii="Times New Roman" w:eastAsia="宋体" w:hAnsi="Times New Roman" w:cs="Times New Roman"/>
          <w:color w:val="000000" w:themeColor="text1"/>
        </w:rPr>
        <w:t>从下方入射，求此光线从玻璃砖射出点的位置．</w:t>
      </w:r>
    </w:p>
    <w:p w14:paraId="73326452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宋体" w:hAnsi="宋体"/>
          <w:color w:val="000000" w:themeColor="text1"/>
          <w:position w:val="-6"/>
        </w:rPr>
        <w:object w:dxaOrig="474" w:dyaOrig="322" w14:anchorId="18AD8FB9">
          <v:shape id="_x0000_i1041" type="#_x0000_t75" style="width:23.7pt;height:16.2pt" o:ole="">
            <v:imagedata r:id="rId56" o:title=""/>
          </v:shape>
          <o:OLEObject Type="Embed" ProgID="Equation.DSMT4" ShapeID="_x0000_i1041" DrawAspect="Content" ObjectID="_1800817603" r:id="rId57"/>
        </w:object>
      </w:r>
      <w:r w:rsidRPr="00772C1C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  <w:sz w:val="22"/>
        </w:rPr>
        <w:t>ii</w:t>
      </w:r>
      <w:r w:rsidRPr="00772C1C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72C1C">
        <w:rPr>
          <w:rFonts w:ascii="宋体" w:eastAsia="宋体" w:hAnsi="宋体" w:hint="eastAsia"/>
          <w:color w:val="000000" w:themeColor="text1"/>
          <w:sz w:val="22"/>
        </w:rPr>
        <w:t>光线从玻璃砖射出的点的位置在</w:t>
      </w:r>
      <w:r w:rsidRPr="00772C1C">
        <w:rPr>
          <w:rFonts w:ascii="Cambria Math" w:eastAsia="宋体" w:hAnsi="Cambria Math" w:cs="Cambria Math"/>
          <w:color w:val="000000" w:themeColor="text1"/>
          <w:sz w:val="22"/>
        </w:rPr>
        <w:t>𝑂</w:t>
      </w:r>
      <w:r w:rsidRPr="00772C1C">
        <w:rPr>
          <w:rFonts w:ascii="宋体" w:eastAsia="宋体" w:hAnsi="宋体" w:hint="eastAsia"/>
          <w:color w:val="000000" w:themeColor="text1"/>
          <w:sz w:val="22"/>
        </w:rPr>
        <w:t>点右侧与</w:t>
      </w:r>
      <w:r w:rsidRPr="00772C1C">
        <w:rPr>
          <w:rFonts w:ascii="Cambria Math" w:eastAsia="宋体" w:hAnsi="Cambria Math" w:cs="Cambria Math"/>
          <w:color w:val="000000" w:themeColor="text1"/>
          <w:sz w:val="22"/>
        </w:rPr>
        <w:t>𝑂</w:t>
      </w:r>
      <w:r w:rsidRPr="00772C1C">
        <w:rPr>
          <w:rFonts w:ascii="宋体" w:eastAsia="宋体" w:hAnsi="宋体" w:hint="eastAsia"/>
          <w:color w:val="000000" w:themeColor="text1"/>
          <w:sz w:val="22"/>
        </w:rPr>
        <w:t>相距</w:t>
      </w:r>
      <w:r w:rsidRPr="00772C1C">
        <w:rPr>
          <w:rFonts w:ascii="宋体" w:hAnsi="宋体"/>
          <w:color w:val="000000" w:themeColor="text1"/>
          <w:position w:val="-20"/>
          <w:sz w:val="22"/>
        </w:rPr>
        <w:object w:dxaOrig="503" w:dyaOrig="576" w14:anchorId="556F69F2">
          <v:shape id="_x0000_i1042" type="#_x0000_t75" style="width:25.15pt;height:28.75pt" o:ole="">
            <v:imagedata r:id="rId58" o:title=""/>
          </v:shape>
          <o:OLEObject Type="Embed" ProgID="Equation.DSMT4" ShapeID="_x0000_i1042" DrawAspect="Content" ObjectID="_1800817604" r:id="rId59"/>
        </w:object>
      </w:r>
      <w:r w:rsidRPr="00772C1C">
        <w:rPr>
          <w:rFonts w:ascii="宋体" w:eastAsia="宋体" w:hAnsi="宋体" w:hint="eastAsia"/>
          <w:color w:val="000000" w:themeColor="text1"/>
          <w:sz w:val="22"/>
        </w:rPr>
        <w:t>处．</w:t>
      </w:r>
    </w:p>
    <w:p w14:paraId="6F3FA4E2" w14:textId="77777777" w:rsidR="004A41DD" w:rsidRPr="00772C1C" w:rsidRDefault="004A41DD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  <w:color w:val="000000" w:themeColor="text1"/>
          <w:sz w:val="22"/>
        </w:rPr>
      </w:pPr>
    </w:p>
    <w:p w14:paraId="77A55F1F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黑体" w:hAnsi="Times New Roman" w:cs="Times New Roman"/>
          <w:color w:val="000000" w:themeColor="text1"/>
        </w:rPr>
        <w:lastRenderedPageBreak/>
        <w:t>3</w:t>
      </w:r>
      <w:r w:rsidRPr="00772C1C">
        <w:rPr>
          <w:rFonts w:ascii="Times New Roman" w:eastAsia="黑体" w:hAnsi="Times New Roman" w:cs="Times New Roman" w:hint="eastAsia"/>
          <w:color w:val="000000" w:themeColor="text1"/>
        </w:rPr>
        <w:t>5</w:t>
      </w:r>
      <w:r w:rsidRPr="00772C1C">
        <w:rPr>
          <w:rFonts w:ascii="Times New Roman" w:eastAsia="黑体" w:hAnsi="Times New Roman" w:cs="Times New Roman"/>
          <w:color w:val="000000" w:themeColor="text1"/>
        </w:rPr>
        <w:t>．【选修</w:t>
      </w:r>
      <w:r w:rsidRPr="00772C1C">
        <w:rPr>
          <w:rFonts w:ascii="Times New Roman" w:eastAsia="黑体" w:hAnsi="Times New Roman" w:cs="Times New Roman"/>
          <w:color w:val="000000" w:themeColor="text1"/>
        </w:rPr>
        <w:t>3-</w:t>
      </w:r>
      <w:r w:rsidRPr="00772C1C">
        <w:rPr>
          <w:rFonts w:ascii="Times New Roman" w:eastAsia="黑体" w:hAnsi="Times New Roman" w:cs="Times New Roman" w:hint="eastAsia"/>
          <w:color w:val="000000" w:themeColor="text1"/>
        </w:rPr>
        <w:t>5</w:t>
      </w:r>
      <w:r w:rsidRPr="00772C1C">
        <w:rPr>
          <w:rFonts w:ascii="Times New Roman" w:eastAsia="黑体" w:hAnsi="Times New Roman" w:cs="Times New Roman"/>
          <w:color w:val="000000" w:themeColor="text1"/>
        </w:rPr>
        <w:t>】（</w:t>
      </w:r>
      <w:r w:rsidRPr="00772C1C">
        <w:rPr>
          <w:rFonts w:ascii="Times New Roman" w:eastAsia="黑体" w:hAnsi="Times New Roman" w:cs="Times New Roman"/>
          <w:color w:val="000000" w:themeColor="text1"/>
        </w:rPr>
        <w:t>15</w:t>
      </w:r>
      <w:r w:rsidRPr="00772C1C"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1E3F0D31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35-1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6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关于天然放射性，下列说法正确的是</w:t>
      </w:r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</w:t>
      </w:r>
      <w:proofErr w:type="gramStart"/>
      <w:r w:rsidRPr="00772C1C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proofErr w:type="gramEnd"/>
      <w:r w:rsidRPr="00772C1C">
        <w:rPr>
          <w:rFonts w:ascii="Times New Roman" w:eastAsia="宋体" w:hAnsi="Times New Roman" w:cs="Times New Roman"/>
          <w:color w:val="000000" w:themeColor="text1"/>
        </w:rPr>
        <w:t>．（填正确答案标号．选对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4</w:t>
      </w:r>
      <w:r w:rsidRPr="00772C1C">
        <w:rPr>
          <w:rFonts w:ascii="Times New Roman" w:eastAsia="宋体" w:hAnsi="Times New Roman" w:cs="Times New Roman"/>
          <w:color w:val="000000" w:themeColor="text1"/>
        </w:rPr>
        <w:t>分，选对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个得</w:t>
      </w:r>
      <w:r w:rsidRPr="00772C1C">
        <w:rPr>
          <w:rFonts w:ascii="Times New Roman" w:eastAsia="宋体" w:hAnsi="Times New Roman" w:cs="Times New Roman"/>
          <w:color w:val="000000" w:themeColor="text1"/>
        </w:rPr>
        <w:t>6</w:t>
      </w:r>
      <w:r w:rsidRPr="00772C1C">
        <w:rPr>
          <w:rFonts w:ascii="Times New Roman" w:eastAsia="宋体" w:hAnsi="Times New Roman" w:cs="Times New Roman"/>
          <w:color w:val="000000" w:themeColor="text1"/>
        </w:rPr>
        <w:t>分．每选错</w:t>
      </w:r>
      <w:r w:rsidRPr="00772C1C">
        <w:rPr>
          <w:rFonts w:ascii="Times New Roman" w:eastAsia="宋体" w:hAnsi="Times New Roman" w:cs="Times New Roman"/>
          <w:color w:val="000000" w:themeColor="text1"/>
        </w:rPr>
        <w:t>1</w:t>
      </w:r>
      <w:r w:rsidRPr="00772C1C">
        <w:rPr>
          <w:rFonts w:ascii="Times New Roman" w:eastAsia="宋体" w:hAnsi="Times New Roman" w:cs="Times New Roman"/>
          <w:color w:val="000000" w:themeColor="text1"/>
        </w:rPr>
        <w:t>个扣</w:t>
      </w:r>
      <w:r w:rsidRPr="00772C1C">
        <w:rPr>
          <w:rFonts w:ascii="Times New Roman" w:eastAsia="宋体" w:hAnsi="Times New Roman" w:cs="Times New Roman"/>
          <w:color w:val="000000" w:themeColor="text1"/>
        </w:rPr>
        <w:t>3</w:t>
      </w:r>
      <w:r w:rsidRPr="00772C1C">
        <w:rPr>
          <w:rFonts w:ascii="Times New Roman" w:eastAsia="宋体" w:hAnsi="Times New Roman" w:cs="Times New Roman"/>
          <w:color w:val="000000" w:themeColor="text1"/>
        </w:rPr>
        <w:t>分，最低得分为</w:t>
      </w:r>
      <w:r w:rsidRPr="00772C1C">
        <w:rPr>
          <w:rFonts w:ascii="Times New Roman" w:eastAsia="宋体" w:hAnsi="Times New Roman" w:cs="Times New Roman"/>
          <w:color w:val="000000" w:themeColor="text1"/>
        </w:rPr>
        <w:t>0</w:t>
      </w:r>
      <w:r w:rsidRPr="00772C1C">
        <w:rPr>
          <w:rFonts w:ascii="Times New Roman" w:eastAsia="宋体" w:hAnsi="Times New Roman" w:cs="Times New Roman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 </w:t>
      </w:r>
    </w:p>
    <w:p w14:paraId="73E9DE0D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．所有元素都可能发生衰变</w:t>
      </w:r>
    </w:p>
    <w:p w14:paraId="6DF87CF9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．放射性元素的半衰期与外界的温度无关</w:t>
      </w:r>
    </w:p>
    <w:p w14:paraId="70DF5E28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772C1C">
        <w:rPr>
          <w:rFonts w:ascii="Times New Roman" w:eastAsia="宋体" w:hAnsi="Times New Roman" w:cs="Times New Roman"/>
          <w:color w:val="000000" w:themeColor="text1"/>
        </w:rPr>
        <w:t>．放射性元素与别的元素形成化合物时仍具有放射性</w:t>
      </w:r>
    </w:p>
    <w:p w14:paraId="442C0E8E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772C1C">
        <w:rPr>
          <w:rFonts w:ascii="Times New Roman" w:eastAsia="宋体" w:hAnsi="Times New Roman" w:cs="Times New Roman"/>
          <w:color w:val="000000" w:themeColor="text1"/>
        </w:rPr>
        <w:t>．</w:t>
      </w:r>
      <w:r w:rsidRPr="00772C1C">
        <w:rPr>
          <w:rFonts w:ascii="Times New Roman" w:eastAsia="宋体" w:hAnsi="Times New Roman" w:cs="Times New Roman"/>
          <w:color w:val="000000" w:themeColor="text1"/>
        </w:rPr>
        <w:t>α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color w:val="000000" w:themeColor="text1"/>
        </w:rPr>
        <w:t>β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eastAsia="宋体" w:hAnsi="Times New Roman" w:cs="Times New Roman"/>
          <w:color w:val="000000" w:themeColor="text1"/>
        </w:rPr>
        <w:t>γ</w:t>
      </w:r>
      <w:r w:rsidRPr="00772C1C">
        <w:rPr>
          <w:rFonts w:ascii="Times New Roman" w:eastAsia="宋体" w:hAnsi="Times New Roman" w:cs="Times New Roman"/>
          <w:color w:val="000000" w:themeColor="text1"/>
        </w:rPr>
        <w:t>三种射线中，</w:t>
      </w:r>
      <w:r w:rsidRPr="00772C1C">
        <w:rPr>
          <w:rFonts w:ascii="Times New Roman" w:eastAsia="宋体" w:hAnsi="Times New Roman" w:cs="Times New Roman"/>
          <w:color w:val="000000" w:themeColor="text1"/>
        </w:rPr>
        <w:t>γ</w:t>
      </w:r>
      <w:r w:rsidRPr="00772C1C">
        <w:rPr>
          <w:rFonts w:ascii="Times New Roman" w:eastAsia="宋体" w:hAnsi="Times New Roman" w:cs="Times New Roman"/>
          <w:color w:val="000000" w:themeColor="text1"/>
        </w:rPr>
        <w:t>射线的穿透能力最强</w:t>
      </w:r>
    </w:p>
    <w:p w14:paraId="69373852" w14:textId="77777777" w:rsidR="004A41DD" w:rsidRPr="00772C1C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772C1C">
        <w:rPr>
          <w:rFonts w:ascii="Times New Roman" w:eastAsia="宋体" w:hAnsi="Times New Roman" w:cs="Times New Roman"/>
          <w:color w:val="000000" w:themeColor="text1"/>
        </w:rPr>
        <w:t>．一个原子核在一次衰变中可同时放出</w:t>
      </w:r>
      <w:r w:rsidRPr="00772C1C">
        <w:rPr>
          <w:rFonts w:ascii="Times New Roman" w:eastAsia="宋体" w:hAnsi="Times New Roman" w:cs="Times New Roman"/>
          <w:color w:val="000000" w:themeColor="text1"/>
        </w:rPr>
        <w:t>α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/>
          <w:color w:val="000000" w:themeColor="text1"/>
        </w:rPr>
        <w:t>β</w:t>
      </w:r>
      <w:r w:rsidRPr="00772C1C">
        <w:rPr>
          <w:rFonts w:ascii="Times New Roman" w:eastAsia="宋体" w:hAnsi="Times New Roman" w:cs="Times New Roman"/>
          <w:color w:val="000000" w:themeColor="text1"/>
        </w:rPr>
        <w:t>和</w:t>
      </w:r>
      <w:r w:rsidRPr="00772C1C">
        <w:rPr>
          <w:rFonts w:ascii="Times New Roman" w:eastAsia="宋体" w:hAnsi="Times New Roman" w:cs="Times New Roman"/>
          <w:color w:val="000000" w:themeColor="text1"/>
        </w:rPr>
        <w:t>γ</w:t>
      </w:r>
      <w:r w:rsidRPr="00772C1C">
        <w:rPr>
          <w:rFonts w:ascii="Times New Roman" w:eastAsia="宋体" w:hAnsi="Times New Roman" w:cs="Times New Roman"/>
          <w:color w:val="000000" w:themeColor="text1"/>
        </w:rPr>
        <w:t>三种射线</w:t>
      </w:r>
    </w:p>
    <w:p w14:paraId="0678A0B9" w14:textId="77777777" w:rsidR="004A41DD" w:rsidRPr="00772C1C" w:rsidRDefault="00000000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cs="Times New Roman" w:hint="eastAsia"/>
          <w:color w:val="000000" w:themeColor="text1"/>
          <w:sz w:val="22"/>
        </w:rPr>
      </w:pPr>
      <w:r w:rsidRPr="00772C1C">
        <w:rPr>
          <w:rFonts w:ascii="宋体" w:eastAsia="宋体" w:hAnsi="宋体" w:cs="Times New Roman" w:hint="eastAsia"/>
          <w:color w:val="000000" w:themeColor="text1"/>
          <w:sz w:val="22"/>
        </w:rPr>
        <w:t>【答案】</w:t>
      </w:r>
      <w:r w:rsidRPr="00772C1C">
        <w:rPr>
          <w:rFonts w:ascii="Times New Roman" w:eastAsia="宋体" w:hAnsi="Times New Roman" w:cs="Times New Roman" w:hint="eastAsia"/>
          <w:color w:val="000000" w:themeColor="text1"/>
          <w:sz w:val="22"/>
        </w:rPr>
        <w:t>BCD</w:t>
      </w:r>
    </w:p>
    <w:p w14:paraId="5CBA8124" w14:textId="77777777" w:rsidR="004A41DD" w:rsidRPr="00772C1C" w:rsidRDefault="004A41DD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  <w:iCs/>
          <w:color w:val="000000" w:themeColor="text1"/>
        </w:rPr>
      </w:pPr>
    </w:p>
    <w:p w14:paraId="79F93B29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E405C88" wp14:editId="0EE3977A">
            <wp:simplePos x="0" y="0"/>
            <wp:positionH relativeFrom="margin">
              <wp:align>right</wp:align>
            </wp:positionH>
            <wp:positionV relativeFrom="paragraph">
              <wp:posOffset>1054735</wp:posOffset>
            </wp:positionV>
            <wp:extent cx="791845" cy="1320165"/>
            <wp:effectExtent l="0" t="0" r="8255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OLE_LINK11"/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/>
          <w:color w:val="000000" w:themeColor="text1"/>
        </w:rPr>
        <w:t>2014·</w:t>
      </w:r>
      <w:r w:rsidRPr="00772C1C">
        <w:rPr>
          <w:rFonts w:ascii="Times New Roman" w:eastAsia="宋体" w:hAnsi="Times New Roman" w:cs="Times New Roman"/>
          <w:color w:val="000000" w:themeColor="text1"/>
        </w:rPr>
        <w:t>新课标</w:t>
      </w:r>
      <w:r w:rsidRPr="00772C1C">
        <w:rPr>
          <w:rFonts w:ascii="Times New Roman" w:eastAsia="宋体" w:hAnsi="Times New Roman" w:cs="Times New Roman"/>
          <w:color w:val="000000" w:themeColor="text1"/>
        </w:rPr>
        <w:t>Ⅰ·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35-2</w:t>
      </w:r>
      <w:r w:rsidRPr="00772C1C">
        <w:rPr>
          <w:rFonts w:ascii="Cambria Math" w:eastAsia="宋体" w:hAnsi="Cambria Math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分）</w:t>
      </w:r>
      <w:r w:rsidRPr="00772C1C">
        <w:rPr>
          <w:rFonts w:ascii="Times New Roman" w:eastAsia="宋体" w:hAnsi="Times New Roman" w:cs="Times New Roman"/>
          <w:color w:val="000000" w:themeColor="text1"/>
        </w:rPr>
        <w:t>如图所示，质量分别为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的两个弹性小球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、</w:t>
      </w:r>
      <w:bookmarkStart w:id="9" w:name="OLE_LINK10"/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bookmarkEnd w:id="9"/>
      <w:r w:rsidRPr="00772C1C">
        <w:rPr>
          <w:rFonts w:ascii="Times New Roman" w:eastAsia="宋体" w:hAnsi="Times New Roman" w:cs="Times New Roman"/>
          <w:color w:val="000000" w:themeColor="text1"/>
        </w:rPr>
        <w:t>静止在地面上方，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球距地面的高度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h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0.8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</w:t>
      </w:r>
      <w:r w:rsidRPr="00772C1C">
        <w:rPr>
          <w:rFonts w:ascii="Times New Roman" w:eastAsia="宋体" w:hAnsi="Times New Roman" w:cs="Times New Roman"/>
          <w:color w:val="000000" w:themeColor="text1"/>
        </w:rPr>
        <w:t>，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球在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球的正上方．先将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球释放，经过一段时间后再将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球释放．当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球下落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t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 0.3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772C1C">
        <w:rPr>
          <w:rFonts w:ascii="Times New Roman" w:eastAsia="宋体" w:hAnsi="Times New Roman" w:cs="Times New Roman"/>
          <w:color w:val="000000" w:themeColor="text1"/>
        </w:rPr>
        <w:t>时，刚好与</w:t>
      </w:r>
      <w:bookmarkStart w:id="10" w:name="OLE_LINK2"/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bookmarkEnd w:id="10"/>
      <w:r w:rsidRPr="00772C1C">
        <w:rPr>
          <w:rFonts w:ascii="Times New Roman" w:eastAsia="宋体" w:hAnsi="Times New Roman" w:cs="Times New Roman"/>
          <w:color w:val="000000" w:themeColor="text1"/>
        </w:rPr>
        <w:t>球在地面上方的</w:t>
      </w:r>
      <w:r w:rsidRPr="00772C1C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点处相碰，碰撞时间极短，碰后瞬间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球的速度恰为零．已知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B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3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A</w:t>
      </w:r>
      <w:r w:rsidRPr="00772C1C">
        <w:rPr>
          <w:rFonts w:ascii="Times New Roman" w:eastAsia="宋体" w:hAnsi="Times New Roman" w:cs="Times New Roman"/>
          <w:color w:val="000000" w:themeColor="text1"/>
        </w:rPr>
        <w:t>，重力加速度大小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 xml:space="preserve"> =10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m/s</w:t>
      </w:r>
      <w:r w:rsidRPr="00772C1C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 w:rsidRPr="00772C1C">
        <w:rPr>
          <w:rFonts w:ascii="Times New Roman" w:eastAsia="宋体" w:hAnsi="Times New Roman" w:cs="Times New Roman"/>
          <w:color w:val="000000" w:themeColor="text1"/>
        </w:rPr>
        <w:t>，忽略空气阻力及碰撞中的动能损失．求：</w:t>
      </w:r>
    </w:p>
    <w:p w14:paraId="695F821D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772C1C">
        <w:rPr>
          <w:rFonts w:ascii="Times New Roman" w:eastAsia="宋体" w:hAnsi="Times New Roman" w:cs="Times New Roman"/>
          <w:color w:val="000000" w:themeColor="text1"/>
        </w:rPr>
        <w:t>球第一次到达地面时的速度；</w:t>
      </w:r>
    </w:p>
    <w:p w14:paraId="100F73DF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772C1C">
        <w:rPr>
          <w:rFonts w:ascii="Times New Roman" w:eastAsia="宋体" w:hAnsi="Times New Roman" w:cs="Times New Roman"/>
          <w:color w:val="000000" w:themeColor="text1"/>
        </w:rPr>
        <w:tab/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772C1C">
        <w:rPr>
          <w:rFonts w:ascii="Times New Roman" w:eastAsia="宋体" w:hAnsi="Times New Roman" w:cs="Times New Roman"/>
          <w:color w:val="000000" w:themeColor="text1"/>
        </w:rPr>
        <w:t>点距离地面的高度．</w:t>
      </w:r>
    </w:p>
    <w:bookmarkEnd w:id="8"/>
    <w:p w14:paraId="3BDCE39D" w14:textId="77777777" w:rsidR="004A41DD" w:rsidRPr="00772C1C" w:rsidRDefault="00000000">
      <w:pPr>
        <w:pStyle w:val="ad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hint="eastAsia"/>
          <w:color w:val="000000" w:themeColor="text1"/>
        </w:rPr>
      </w:pPr>
      <w:r w:rsidRPr="00772C1C">
        <w:rPr>
          <w:rFonts w:ascii="宋体" w:eastAsia="宋体" w:hAnsi="宋体" w:cs="Times New Roman" w:hint="eastAsia"/>
          <w:color w:val="000000" w:themeColor="text1"/>
        </w:rPr>
        <w:t>【答案】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hAnsi="Times New Roman"/>
          <w:color w:val="000000" w:themeColor="text1"/>
        </w:rPr>
        <w:t>4</w:t>
      </w:r>
      <w:r w:rsidRPr="00772C1C">
        <w:rPr>
          <w:rFonts w:ascii="Times New Roman" w:hAnsi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hAnsi="Times New Roman"/>
          <w:color w:val="000000" w:themeColor="text1"/>
        </w:rPr>
        <w:t>m/s</w:t>
      </w:r>
      <w:r w:rsidRPr="00772C1C">
        <w:rPr>
          <w:rFonts w:ascii="Times New Roman" w:hAnsi="Times New Roman" w:hint="eastAsia"/>
          <w:color w:val="000000" w:themeColor="text1"/>
        </w:rPr>
        <w:t>；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ii</w:t>
      </w:r>
      <w:r w:rsidRPr="00772C1C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772C1C">
        <w:rPr>
          <w:rFonts w:ascii="Times New Roman" w:hAnsi="Times New Roman"/>
          <w:color w:val="000000" w:themeColor="text1"/>
        </w:rPr>
        <w:t>0.75</w:t>
      </w:r>
      <w:r w:rsidRPr="00772C1C">
        <w:rPr>
          <w:rFonts w:ascii="Times New Roman" w:hAnsi="Times New Roman" w:hint="eastAsia"/>
          <w:color w:val="000000" w:themeColor="text1"/>
          <w:vertAlign w:val="subscript"/>
        </w:rPr>
        <w:t xml:space="preserve"> </w:t>
      </w:r>
      <w:r w:rsidRPr="00772C1C">
        <w:rPr>
          <w:rFonts w:ascii="Times New Roman" w:hAnsi="Times New Roman"/>
          <w:color w:val="000000" w:themeColor="text1"/>
        </w:rPr>
        <w:t>m</w:t>
      </w:r>
    </w:p>
    <w:sectPr w:rsidR="004A41DD" w:rsidRPr="00772C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7543" w14:textId="77777777" w:rsidR="00453708" w:rsidRDefault="00453708">
      <w:pPr>
        <w:rPr>
          <w:rFonts w:hint="eastAsia"/>
        </w:rPr>
      </w:pPr>
      <w:r>
        <w:separator/>
      </w:r>
    </w:p>
  </w:endnote>
  <w:endnote w:type="continuationSeparator" w:id="0">
    <w:p w14:paraId="200A6B86" w14:textId="77777777" w:rsidR="00453708" w:rsidRDefault="004537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6F52" w14:textId="77777777" w:rsidR="00453708" w:rsidRDefault="00453708">
      <w:pPr>
        <w:rPr>
          <w:rFonts w:hint="eastAsia"/>
        </w:rPr>
      </w:pPr>
      <w:r>
        <w:separator/>
      </w:r>
    </w:p>
  </w:footnote>
  <w:footnote w:type="continuationSeparator" w:id="0">
    <w:p w14:paraId="07BC129B" w14:textId="77777777" w:rsidR="00453708" w:rsidRDefault="004537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F3"/>
    <w:rsid w:val="00002941"/>
    <w:rsid w:val="00002D6D"/>
    <w:rsid w:val="0003121B"/>
    <w:rsid w:val="00097AE4"/>
    <w:rsid w:val="000D3393"/>
    <w:rsid w:val="000E367F"/>
    <w:rsid w:val="000F2879"/>
    <w:rsid w:val="00126E1D"/>
    <w:rsid w:val="00131F5E"/>
    <w:rsid w:val="00143205"/>
    <w:rsid w:val="001621C4"/>
    <w:rsid w:val="00182A32"/>
    <w:rsid w:val="001C57BC"/>
    <w:rsid w:val="0020054D"/>
    <w:rsid w:val="00224C3B"/>
    <w:rsid w:val="0023080B"/>
    <w:rsid w:val="00282E99"/>
    <w:rsid w:val="002857E2"/>
    <w:rsid w:val="002B66A2"/>
    <w:rsid w:val="00300A1C"/>
    <w:rsid w:val="00302DB6"/>
    <w:rsid w:val="00315B64"/>
    <w:rsid w:val="00320E00"/>
    <w:rsid w:val="0032518D"/>
    <w:rsid w:val="00327CAB"/>
    <w:rsid w:val="003610E3"/>
    <w:rsid w:val="003A0B7A"/>
    <w:rsid w:val="003B4591"/>
    <w:rsid w:val="003B6E98"/>
    <w:rsid w:val="003D1E4B"/>
    <w:rsid w:val="003D34F2"/>
    <w:rsid w:val="003D4AF3"/>
    <w:rsid w:val="00453708"/>
    <w:rsid w:val="00470B74"/>
    <w:rsid w:val="004866FB"/>
    <w:rsid w:val="00496A3A"/>
    <w:rsid w:val="004A41DD"/>
    <w:rsid w:val="004D5416"/>
    <w:rsid w:val="0052214D"/>
    <w:rsid w:val="00534CDD"/>
    <w:rsid w:val="00544EA7"/>
    <w:rsid w:val="005C10C1"/>
    <w:rsid w:val="00600210"/>
    <w:rsid w:val="00607CAE"/>
    <w:rsid w:val="006467B2"/>
    <w:rsid w:val="00657903"/>
    <w:rsid w:val="006B5E80"/>
    <w:rsid w:val="006D7E79"/>
    <w:rsid w:val="006E3C20"/>
    <w:rsid w:val="00772C1C"/>
    <w:rsid w:val="00773552"/>
    <w:rsid w:val="00782443"/>
    <w:rsid w:val="007F0ACD"/>
    <w:rsid w:val="00830A6B"/>
    <w:rsid w:val="008D21E9"/>
    <w:rsid w:val="008E5D12"/>
    <w:rsid w:val="00903099"/>
    <w:rsid w:val="0091118C"/>
    <w:rsid w:val="009460A5"/>
    <w:rsid w:val="00995447"/>
    <w:rsid w:val="00997EFD"/>
    <w:rsid w:val="00A3304A"/>
    <w:rsid w:val="00A51CB4"/>
    <w:rsid w:val="00AA3131"/>
    <w:rsid w:val="00AB748C"/>
    <w:rsid w:val="00AE1264"/>
    <w:rsid w:val="00B32316"/>
    <w:rsid w:val="00BA0B22"/>
    <w:rsid w:val="00BF45F6"/>
    <w:rsid w:val="00C32C8D"/>
    <w:rsid w:val="00C55B63"/>
    <w:rsid w:val="00C60434"/>
    <w:rsid w:val="00C90E11"/>
    <w:rsid w:val="00CB7354"/>
    <w:rsid w:val="00CE3B42"/>
    <w:rsid w:val="00CF4A72"/>
    <w:rsid w:val="00D31245"/>
    <w:rsid w:val="00D51133"/>
    <w:rsid w:val="00D64C59"/>
    <w:rsid w:val="00DA201A"/>
    <w:rsid w:val="00DE0E4A"/>
    <w:rsid w:val="00E01D81"/>
    <w:rsid w:val="00E35860"/>
    <w:rsid w:val="00E711D1"/>
    <w:rsid w:val="00E7195C"/>
    <w:rsid w:val="00E90DDE"/>
    <w:rsid w:val="00EF4196"/>
    <w:rsid w:val="00F000F3"/>
    <w:rsid w:val="00F15497"/>
    <w:rsid w:val="00F36101"/>
    <w:rsid w:val="00FF709A"/>
    <w:rsid w:val="20146ED1"/>
    <w:rsid w:val="2B6A3EF4"/>
    <w:rsid w:val="2D7B562D"/>
    <w:rsid w:val="5AA12BDF"/>
    <w:rsid w:val="63D062E3"/>
    <w:rsid w:val="6EC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5646B6"/>
  <w15:docId w15:val="{8AACE0ED-6E4E-4197-B26C-987F0643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202">
    <w:name w:val="一级标题202×年"/>
    <w:basedOn w:val="a"/>
    <w:pPr>
      <w:widowControl/>
      <w:spacing w:before="420" w:after="84"/>
      <w:jc w:val="center"/>
      <w:outlineLvl w:val="1"/>
    </w:pPr>
    <w:rPr>
      <w:rFonts w:hAnsi="NEU-BZ"/>
      <w:kern w:val="0"/>
      <w:sz w:val="22"/>
      <w14:ligatures w14:val="none"/>
    </w:rPr>
  </w:style>
  <w:style w:type="paragraph" w:customStyle="1" w:styleId="a9">
    <w:name w:val="数学试卷"/>
    <w:basedOn w:val="a"/>
    <w:pPr>
      <w:widowControl/>
      <w:spacing w:before="105"/>
      <w:jc w:val="center"/>
      <w:outlineLvl w:val="2"/>
    </w:pPr>
    <w:rPr>
      <w:rFonts w:hAnsi="NEU-BZ"/>
      <w:kern w:val="0"/>
      <w:sz w:val="22"/>
      <w14:ligatures w14:val="none"/>
    </w:rPr>
  </w:style>
  <w:style w:type="paragraph" w:customStyle="1" w:styleId="aa">
    <w:name w:val="分数+时间"/>
    <w:basedOn w:val="a"/>
    <w:pPr>
      <w:widowControl/>
      <w:jc w:val="center"/>
      <w:outlineLvl w:val="3"/>
    </w:pPr>
    <w:rPr>
      <w:rFonts w:hAnsi="NEU-BZ"/>
      <w:kern w:val="0"/>
      <w:sz w:val="22"/>
      <w14:ligatures w14:val="none"/>
    </w:rPr>
  </w:style>
  <w:style w:type="paragraph" w:customStyle="1" w:styleId="ab">
    <w:name w:val="选择题/实验题/大题的标题"/>
    <w:basedOn w:val="a"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kern w:val="0"/>
      <w:sz w:val="22"/>
      <w14:ligatures w14:val="none"/>
    </w:rPr>
  </w:style>
  <w:style w:type="paragraph" w:customStyle="1" w:styleId="ac">
    <w:name w:val="第Ⅰ/Ⅱ卷"/>
    <w:basedOn w:val="a"/>
    <w:pPr>
      <w:widowControl/>
      <w:spacing w:after="105"/>
      <w:jc w:val="center"/>
      <w:outlineLvl w:val="2"/>
    </w:pPr>
    <w:rPr>
      <w:rFonts w:hAnsi="NEU-BZ"/>
      <w:kern w:val="0"/>
      <w:sz w:val="22"/>
      <w14:ligatures w14:val="none"/>
    </w:rPr>
  </w:style>
  <w:style w:type="paragraph" w:customStyle="1" w:styleId="ABCD">
    <w:name w:val="选项ABCD"/>
    <w:basedOn w:val="a"/>
    <w:pPr>
      <w:widowControl/>
      <w:tabs>
        <w:tab w:val="left" w:pos="420"/>
        <w:tab w:val="left" w:pos="683"/>
        <w:tab w:val="left" w:pos="2891"/>
        <w:tab w:val="left" w:pos="3152"/>
      </w:tabs>
      <w:ind w:left="562" w:hangingChars="200" w:hanging="562"/>
      <w:outlineLvl w:val="6"/>
    </w:pPr>
    <w:rPr>
      <w:kern w:val="0"/>
      <w:sz w:val="22"/>
      <w14:ligatures w14:val="none"/>
    </w:rPr>
  </w:style>
  <w:style w:type="paragraph" w:customStyle="1" w:styleId="1">
    <w:name w:val="选项一行1图居中"/>
    <w:basedOn w:val="a"/>
    <w:pPr>
      <w:widowControl/>
      <w:tabs>
        <w:tab w:val="center" w:pos="2937"/>
      </w:tabs>
      <w:jc w:val="left"/>
    </w:pPr>
    <w:rPr>
      <w:rFonts w:hAnsi="NEU-BZ"/>
      <w:kern w:val="0"/>
      <w:sz w:val="22"/>
      <w14:ligatures w14:val="none"/>
    </w:rPr>
  </w:style>
  <w:style w:type="paragraph" w:customStyle="1" w:styleId="2">
    <w:name w:val="选项一行2图"/>
    <w:basedOn w:val="a"/>
    <w:pPr>
      <w:widowControl/>
      <w:tabs>
        <w:tab w:val="center" w:pos="1678"/>
        <w:tab w:val="center" w:pos="4195"/>
      </w:tabs>
    </w:pPr>
    <w:rPr>
      <w:rFonts w:hAnsi="NEU-BZ"/>
      <w:kern w:val="0"/>
      <w:sz w:val="22"/>
      <w14:ligatures w14:val="none"/>
    </w:rPr>
  </w:style>
  <w:style w:type="paragraph" w:customStyle="1" w:styleId="10">
    <w:name w:val="选项一行1图居右"/>
    <w:basedOn w:val="a"/>
    <w:pPr>
      <w:widowControl/>
      <w:tabs>
        <w:tab w:val="center" w:pos="1678"/>
        <w:tab w:val="center" w:pos="4195"/>
      </w:tabs>
      <w:jc w:val="right"/>
    </w:pPr>
    <w:rPr>
      <w:rFonts w:hAnsi="NEU-BZ"/>
      <w:kern w:val="0"/>
      <w:sz w:val="22"/>
      <w14:ligatures w14:val="none"/>
    </w:rPr>
  </w:style>
  <w:style w:type="paragraph" w:customStyle="1" w:styleId="ad">
    <w:name w:val="题目"/>
    <w:basedOn w:val="a"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  <w14:ligatures w14:val="none"/>
    </w:rPr>
  </w:style>
  <w:style w:type="paragraph" w:customStyle="1" w:styleId="ae">
    <w:name w:val="表格"/>
    <w:basedOn w:val="a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hAnsi="NEU-BZ"/>
      <w:kern w:val="0"/>
      <w:sz w:val="22"/>
      <w14:ligatures w14:val="none"/>
    </w:rPr>
  </w:style>
  <w:style w:type="character" w:styleId="af">
    <w:name w:val="Placeholder Text"/>
    <w:basedOn w:val="a0"/>
    <w:uiPriority w:val="99"/>
    <w:semiHidden/>
    <w:rPr>
      <w:color w:val="666666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Char3CharCharCharCharCharChar">
    <w:name w:val="Char3 Char Char Char Char Char Char"/>
    <w:basedOn w:val="a"/>
    <w:autoRedefine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  <w14:ligatures w14:val="none"/>
    </w:rPr>
  </w:style>
  <w:style w:type="paragraph" w:customStyle="1" w:styleId="af0">
    <w:name w:val="大题答案"/>
    <w:basedOn w:val="a"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  <w14:ligatures w14:val="none"/>
    </w:rPr>
  </w:style>
  <w:style w:type="paragraph" w:customStyle="1" w:styleId="Char3CharCharCharCharCharChar1">
    <w:name w:val="Char3 Char Char Char Char Char Char1"/>
    <w:basedOn w:val="a"/>
    <w:autoRedefine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  <w14:ligatures w14:val="none"/>
    </w:rPr>
  </w:style>
  <w:style w:type="character" w:customStyle="1" w:styleId="a8">
    <w:name w:val="普通(网站) 字符"/>
    <w:link w:val="a7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image" Target="media/image17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image" Target="media/image21.jpeg"/><Relationship Id="rId42" Type="http://schemas.openxmlformats.org/officeDocument/2006/relationships/image" Target="media/image26.wmf"/><Relationship Id="rId47" Type="http://schemas.openxmlformats.org/officeDocument/2006/relationships/image" Target="media/image29.wmf"/><Relationship Id="rId50" Type="http://schemas.openxmlformats.org/officeDocument/2006/relationships/image" Target="media/image31.jpeg"/><Relationship Id="rId55" Type="http://schemas.openxmlformats.org/officeDocument/2006/relationships/oleObject" Target="embeddings/oleObject16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9" Type="http://schemas.openxmlformats.org/officeDocument/2006/relationships/oleObject" Target="embeddings/oleObject7.bin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0.wmf"/><Relationship Id="rId37" Type="http://schemas.openxmlformats.org/officeDocument/2006/relationships/image" Target="media/image23.jpeg"/><Relationship Id="rId40" Type="http://schemas.openxmlformats.org/officeDocument/2006/relationships/image" Target="media/image25.wmf"/><Relationship Id="rId45" Type="http://schemas.openxmlformats.org/officeDocument/2006/relationships/image" Target="media/image28.wmf"/><Relationship Id="rId53" Type="http://schemas.openxmlformats.org/officeDocument/2006/relationships/image" Target="media/image33.jpeg"/><Relationship Id="rId58" Type="http://schemas.openxmlformats.org/officeDocument/2006/relationships/image" Target="media/image36.wmf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3.bin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oleObject" Target="embeddings/oleObject5.bin"/><Relationship Id="rId30" Type="http://schemas.openxmlformats.org/officeDocument/2006/relationships/image" Target="media/image18.jpeg"/><Relationship Id="rId35" Type="http://schemas.openxmlformats.org/officeDocument/2006/relationships/image" Target="media/image22.w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4.bin"/><Relationship Id="rId56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oleObject" Target="embeddings/oleObject8.bin"/><Relationship Id="rId38" Type="http://schemas.openxmlformats.org/officeDocument/2006/relationships/image" Target="media/image24.wmf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18.bin"/><Relationship Id="rId20" Type="http://schemas.openxmlformats.org/officeDocument/2006/relationships/image" Target="media/image12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4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9.bin"/><Relationship Id="rId49" Type="http://schemas.openxmlformats.org/officeDocument/2006/relationships/image" Target="media/image30.jpeg"/><Relationship Id="rId57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9.jpeg"/><Relationship Id="rId44" Type="http://schemas.openxmlformats.org/officeDocument/2006/relationships/image" Target="media/image27.jpeg"/><Relationship Id="rId52" Type="http://schemas.openxmlformats.org/officeDocument/2006/relationships/oleObject" Target="embeddings/oleObject15.bin"/><Relationship Id="rId60" Type="http://schemas.openxmlformats.org/officeDocument/2006/relationships/image" Target="media/image37.jpeg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3</cp:revision>
  <dcterms:created xsi:type="dcterms:W3CDTF">2025-02-11T14:19:00Z</dcterms:created>
  <dcterms:modified xsi:type="dcterms:W3CDTF">2025-02-11T14:19:00Z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eyJoZGlkIjoiMzYxYTU2MDY0NzY2N2I5Y2QzMWQ0NmI4MGJjODc0NjUiLCJ1c2VySWQiOiIzNTIyNjUyNTIifQ==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300F7B2DC8BF40B39C0453198C088734_13</vt:lpwstr>
  </property>
</Properties>
</file>